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9EBD6">
      <w:pPr>
        <w:rPr>
          <w:rFonts w:hint="eastAsia" w:ascii="黑体" w:hAnsi="黑体" w:eastAsia="黑体"/>
          <w:sz w:val="32"/>
          <w:szCs w:val="32"/>
        </w:rPr>
      </w:pPr>
    </w:p>
    <w:p w14:paraId="76695CB6">
      <w:pPr>
        <w:jc w:val="center"/>
        <w:rPr>
          <w:rFonts w:hint="eastAsia" w:ascii="方正小标宋_GBK" w:hAnsi="宋体" w:eastAsia="方正小标宋_GBK"/>
          <w:sz w:val="44"/>
          <w:szCs w:val="44"/>
        </w:rPr>
      </w:pPr>
    </w:p>
    <w:p w14:paraId="4316A89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木垒哈萨克自治县住房和城乡建设局</w:t>
      </w:r>
    </w:p>
    <w:p w14:paraId="574E165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9BC335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40A76BB">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079D3E0">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CC2209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E6980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07FE0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4C9756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FAA891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C5A6E4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4449C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729B3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5D1BD6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A5C56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380F1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4CA69B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447976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98854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E1EF65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4DE204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889437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4EE40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3224DE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614760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A00F13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131BE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C76EA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917F73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77355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EA84C1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97AEE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C1AE70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F1DE04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832748A">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2AD9D0F">
      <w:r>
        <w:rPr>
          <w:rFonts w:hint="eastAsia" w:ascii="仿宋_GB2312" w:hAnsi="仿宋_GB2312" w:eastAsia="仿宋_GB2312" w:cs="仿宋_GB2312"/>
          <w:sz w:val="32"/>
          <w:szCs w:val="32"/>
        </w:rPr>
        <w:fldChar w:fldCharType="end"/>
      </w:r>
    </w:p>
    <w:p w14:paraId="696F3ADD">
      <w:pPr>
        <w:rPr>
          <w:rFonts w:ascii="仿宋_GB2312" w:eastAsia="仿宋_GB2312"/>
          <w:sz w:val="32"/>
          <w:szCs w:val="32"/>
        </w:rPr>
      </w:pPr>
      <w:r>
        <w:rPr>
          <w:rFonts w:hint="eastAsia" w:ascii="仿宋_GB2312" w:eastAsia="仿宋_GB2312"/>
          <w:sz w:val="32"/>
          <w:szCs w:val="32"/>
        </w:rPr>
        <w:br w:type="page"/>
      </w:r>
    </w:p>
    <w:p w14:paraId="6B321822">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BD4C71C">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2CE779A1">
      <w:pPr>
        <w:ind w:firstLine="640" w:firstLineChars="200"/>
        <w:jc w:val="left"/>
        <w:rPr>
          <w:rFonts w:ascii="仿宋_GB2312" w:eastAsia="仿宋_GB2312"/>
          <w:sz w:val="32"/>
          <w:szCs w:val="32"/>
        </w:rPr>
      </w:pPr>
      <w:r>
        <w:rPr>
          <w:rFonts w:hint="eastAsia" w:ascii="仿宋_GB2312" w:eastAsia="仿宋_GB2312"/>
          <w:sz w:val="32"/>
          <w:szCs w:val="32"/>
        </w:rPr>
        <w:t>1.承担规范全县住房和城乡建设管理秩序的责任。拟订全县住房和城乡建设行政措施和规范性文件；研究提出住房和城乡建设重大问题的政策建议；编制全县住房和城乡建设发展规划，并指导组织实施。</w:t>
      </w:r>
    </w:p>
    <w:p w14:paraId="4731E417">
      <w:pPr>
        <w:ind w:firstLine="640" w:firstLineChars="200"/>
        <w:jc w:val="left"/>
        <w:rPr>
          <w:rFonts w:ascii="仿宋_GB2312" w:eastAsia="仿宋_GB2312"/>
          <w:sz w:val="32"/>
          <w:szCs w:val="32"/>
        </w:rPr>
      </w:pPr>
      <w:r>
        <w:rPr>
          <w:rFonts w:hint="eastAsia" w:ascii="仿宋_GB2312" w:eastAsia="仿宋_GB2312"/>
          <w:sz w:val="32"/>
          <w:szCs w:val="32"/>
        </w:rPr>
        <w:t>2.承担保障全县城镇低收入家庭住房的责任。拟订住房保障规定并指导实施；组织编制住房保障发展规划和年度计划并监督实施；拟订廉租住房规划及规定；负责做好上级有关廉租住房资金申报、对接、使用等工作。</w:t>
      </w:r>
    </w:p>
    <w:p w14:paraId="60080E96">
      <w:pPr>
        <w:ind w:firstLine="640" w:firstLineChars="200"/>
        <w:jc w:val="left"/>
        <w:rPr>
          <w:rFonts w:ascii="仿宋_GB2312" w:eastAsia="仿宋_GB2312"/>
          <w:sz w:val="32"/>
          <w:szCs w:val="32"/>
        </w:rPr>
      </w:pPr>
      <w:r>
        <w:rPr>
          <w:rFonts w:hint="eastAsia" w:ascii="仿宋_GB2312" w:eastAsia="仿宋_GB2312"/>
          <w:sz w:val="32"/>
          <w:szCs w:val="32"/>
        </w:rPr>
        <w:t>3.承担推进全县住房制度改革的责任。拟订适合县情的住房政策；组织拟订全县住房建设规划并指导实施；指导住房建设和住房制度改革。</w:t>
      </w:r>
    </w:p>
    <w:p w14:paraId="30246E3B">
      <w:pPr>
        <w:ind w:firstLine="640" w:firstLineChars="200"/>
        <w:jc w:val="left"/>
        <w:rPr>
          <w:rFonts w:ascii="仿宋_GB2312" w:eastAsia="仿宋_GB2312"/>
          <w:sz w:val="32"/>
          <w:szCs w:val="32"/>
        </w:rPr>
      </w:pPr>
      <w:r>
        <w:rPr>
          <w:rFonts w:hint="eastAsia" w:ascii="仿宋_GB2312" w:eastAsia="仿宋_GB2312"/>
          <w:sz w:val="32"/>
          <w:szCs w:val="32"/>
        </w:rPr>
        <w:t>4.指导全县并负责县城区建设项目和建设工程招投标、工程</w:t>
      </w:r>
      <w:r>
        <w:rPr>
          <w:rFonts w:hint="eastAsia" w:ascii="仿宋_GB2312" w:eastAsia="仿宋_GB2312"/>
          <w:sz w:val="32"/>
          <w:szCs w:val="32"/>
          <w:lang w:eastAsia="zh-CN"/>
        </w:rPr>
        <w:t>承包</w:t>
      </w:r>
      <w:r>
        <w:rPr>
          <w:rFonts w:hint="eastAsia" w:ascii="仿宋_GB2312" w:eastAsia="仿宋_GB2312"/>
          <w:sz w:val="32"/>
          <w:szCs w:val="32"/>
        </w:rPr>
        <w:t>发包合同、施工图设计审查批准、施工许可、工程设施使用许可及竣工验收备案管理工作。指导并监督管理全县建设工程造价工作。指导和归口管理城乡建设档案工作。承办县委、县政府交办的其他事项。</w:t>
      </w:r>
    </w:p>
    <w:p w14:paraId="00A589D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9A54CE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木垒哈萨克自治县住房和城乡建设局2023年度，实有人数</w:t>
      </w:r>
      <w:r>
        <w:rPr>
          <w:rFonts w:hint="eastAsia" w:ascii="仿宋_GB2312" w:eastAsia="仿宋_GB2312"/>
          <w:sz w:val="32"/>
          <w:szCs w:val="32"/>
          <w:lang w:val="zh-CN"/>
        </w:rPr>
        <w:t>91</w:t>
      </w:r>
      <w:r>
        <w:rPr>
          <w:rFonts w:hint="eastAsia" w:ascii="仿宋_GB2312" w:eastAsia="仿宋_GB2312"/>
          <w:sz w:val="32"/>
          <w:szCs w:val="32"/>
        </w:rPr>
        <w:t>人，其中：在职人员</w:t>
      </w:r>
      <w:r>
        <w:rPr>
          <w:rFonts w:hint="eastAsia" w:ascii="仿宋_GB2312" w:eastAsia="仿宋_GB2312"/>
          <w:sz w:val="32"/>
          <w:szCs w:val="32"/>
          <w:lang w:val="zh-CN"/>
        </w:rPr>
        <w:t>58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33</w:t>
      </w:r>
      <w:r>
        <w:rPr>
          <w:rFonts w:hint="eastAsia" w:ascii="仿宋_GB2312" w:eastAsia="仿宋_GB2312"/>
          <w:sz w:val="32"/>
          <w:szCs w:val="32"/>
        </w:rPr>
        <w:t>人。</w:t>
      </w:r>
    </w:p>
    <w:p w14:paraId="3D3ED5C3">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eastAsia="仿宋_GB2312"/>
          <w:kern w:val="0"/>
          <w:sz w:val="32"/>
          <w:lang w:val="zh-CN"/>
        </w:rPr>
        <w:t>下设</w:t>
      </w:r>
      <w:r>
        <w:rPr>
          <w:rFonts w:hint="eastAsia" w:ascii="仿宋_GB2312" w:eastAsia="仿宋_GB2312"/>
          <w:kern w:val="0"/>
          <w:sz w:val="32"/>
        </w:rPr>
        <w:t>12</w:t>
      </w:r>
      <w:r>
        <w:rPr>
          <w:rFonts w:hint="eastAsia" w:ascii="仿宋_GB2312" w:eastAsia="仿宋_GB2312"/>
          <w:kern w:val="0"/>
          <w:sz w:val="32"/>
          <w:lang w:val="zh-CN"/>
        </w:rPr>
        <w:t>个处室，分别是</w:t>
      </w:r>
      <w:r>
        <w:rPr>
          <w:rFonts w:hint="eastAsia" w:ascii="仿宋_GB2312" w:eastAsia="仿宋_GB2312"/>
          <w:kern w:val="0"/>
          <w:sz w:val="32"/>
          <w:highlight w:val="white"/>
          <w:lang w:val="zh-CN"/>
        </w:rPr>
        <w:t>：</w:t>
      </w:r>
      <w:r>
        <w:rPr>
          <w:rFonts w:hint="eastAsia" w:ascii="仿宋_GB2312" w:eastAsia="仿宋_GB2312"/>
          <w:kern w:val="0"/>
          <w:sz w:val="32"/>
        </w:rPr>
        <w:t>党政群机关、燃气供热服务站、国有土地上房屋征收与补偿管理中心、市政建设服务中心、档案室、工程造价管理站、工程招投标监督管理站、工程安全监督站、房管所、城建监察大队、工程质量监督站、环卫绿化服务中心</w:t>
      </w:r>
      <w:r>
        <w:rPr>
          <w:rFonts w:hint="eastAsia" w:ascii="仿宋_GB2312" w:hAnsi="宋体" w:eastAsia="仿宋_GB2312" w:cs="宋体"/>
          <w:kern w:val="0"/>
          <w:sz w:val="32"/>
          <w:szCs w:val="32"/>
        </w:rPr>
        <w:t>。</w:t>
      </w:r>
    </w:p>
    <w:p w14:paraId="5AA31BBE">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E6C350B">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83BCBD9">
      <w:pPr>
        <w:ind w:firstLine="640" w:firstLineChars="200"/>
        <w:jc w:val="left"/>
        <w:rPr>
          <w:rFonts w:ascii="仿宋_GB2312" w:eastAsia="仿宋_GB2312"/>
          <w:sz w:val="32"/>
          <w:szCs w:val="32"/>
        </w:rPr>
      </w:pPr>
      <w:r>
        <w:rPr>
          <w:rFonts w:hint="eastAsia" w:ascii="仿宋_GB2312" w:eastAsia="仿宋_GB2312"/>
          <w:sz w:val="32"/>
          <w:szCs w:val="32"/>
        </w:rPr>
        <w:t>2023年度收入总计60,928.52万元，其中：本年收入合计60,928.52万元，使用非财政拨款结余0.00万元，年初结转和结余0.00万元。</w:t>
      </w:r>
    </w:p>
    <w:p w14:paraId="09083068">
      <w:pPr>
        <w:ind w:firstLine="640" w:firstLineChars="200"/>
        <w:jc w:val="left"/>
        <w:rPr>
          <w:rFonts w:ascii="仿宋_GB2312" w:eastAsia="仿宋_GB2312"/>
          <w:sz w:val="32"/>
          <w:szCs w:val="32"/>
        </w:rPr>
      </w:pPr>
      <w:r>
        <w:rPr>
          <w:rFonts w:hint="eastAsia" w:ascii="仿宋_GB2312" w:eastAsia="仿宋_GB2312"/>
          <w:sz w:val="32"/>
          <w:szCs w:val="32"/>
        </w:rPr>
        <w:t>2023年度支出总计60,928.52万元，其中：本年支出合计60,577.29万元，结余分配0.00万元，年末结转和结余351.24万元。</w:t>
      </w:r>
    </w:p>
    <w:p w14:paraId="1A35C0D4">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增加11,601.23万元</w:t>
      </w:r>
      <w:r>
        <w:rPr>
          <w:rFonts w:hint="eastAsia" w:ascii="仿宋_GB2312" w:eastAsia="仿宋_GB2312"/>
          <w:sz w:val="32"/>
          <w:szCs w:val="32"/>
        </w:rPr>
        <w:t>，增长23.52%，主要原因是：</w:t>
      </w:r>
      <w:r>
        <w:rPr>
          <w:rFonts w:hint="eastAsia" w:ascii="仿宋_GB2312" w:hAnsi="仿宋" w:eastAsia="仿宋_GB2312"/>
          <w:sz w:val="32"/>
          <w:szCs w:val="32"/>
        </w:rPr>
        <w:t>2023年住建局城市公共绿化用水项目</w:t>
      </w:r>
      <w:r>
        <w:rPr>
          <w:rFonts w:hint="eastAsia" w:ascii="仿宋_GB2312" w:hAnsi="仿宋" w:eastAsia="仿宋_GB2312"/>
          <w:sz w:val="32"/>
          <w:szCs w:val="32"/>
          <w:lang w:val="en-US" w:eastAsia="zh-CN"/>
        </w:rPr>
        <w:t>经费</w:t>
      </w:r>
      <w:r>
        <w:rPr>
          <w:rFonts w:hint="eastAsia" w:ascii="仿宋_GB2312" w:hAnsi="仿宋" w:eastAsia="仿宋_GB2312"/>
          <w:sz w:val="32"/>
          <w:szCs w:val="32"/>
        </w:rPr>
        <w:t>、环卫工人早餐项目</w:t>
      </w:r>
      <w:r>
        <w:rPr>
          <w:rFonts w:hint="eastAsia" w:ascii="仿宋_GB2312" w:hAnsi="仿宋" w:eastAsia="仿宋_GB2312"/>
          <w:sz w:val="32"/>
          <w:szCs w:val="32"/>
          <w:lang w:val="en-US" w:eastAsia="zh-CN"/>
        </w:rPr>
        <w:t>经费</w:t>
      </w:r>
      <w:r>
        <w:rPr>
          <w:rFonts w:hint="eastAsia" w:ascii="仿宋_GB2312" w:hAnsi="仿宋" w:eastAsia="仿宋_GB2312"/>
          <w:sz w:val="32"/>
          <w:szCs w:val="32"/>
        </w:rPr>
        <w:t>、2023年木垒县农村清洁取暖电网改造建设项目经费</w:t>
      </w:r>
      <w:r>
        <w:rPr>
          <w:rFonts w:hint="eastAsia" w:ascii="仿宋_GB2312" w:hAnsi="仿宋" w:eastAsia="仿宋_GB2312"/>
          <w:sz w:val="32"/>
          <w:szCs w:val="32"/>
          <w:lang w:eastAsia="zh-CN"/>
        </w:rPr>
        <w:t>、</w:t>
      </w:r>
      <w:r>
        <w:rPr>
          <w:rFonts w:hint="eastAsia" w:ascii="仿宋_GB2312" w:eastAsia="仿宋_GB2312"/>
          <w:kern w:val="2"/>
          <w:sz w:val="32"/>
          <w:szCs w:val="32"/>
          <w:lang w:val="zh-CN"/>
        </w:rPr>
        <w:t>老旧小区改造配套基础设施建设项目经费增加</w:t>
      </w:r>
      <w:r>
        <w:rPr>
          <w:rFonts w:hint="eastAsia" w:ascii="仿宋_GB2312" w:eastAsia="仿宋_GB2312"/>
          <w:sz w:val="32"/>
          <w:szCs w:val="32"/>
        </w:rPr>
        <w:t>。</w:t>
      </w:r>
    </w:p>
    <w:p w14:paraId="1B333D97">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7CE82A7">
      <w:pPr>
        <w:ind w:firstLine="640" w:firstLineChars="200"/>
        <w:rPr>
          <w:rFonts w:ascii="仿宋_GB2312" w:eastAsia="仿宋_GB2312"/>
          <w:sz w:val="32"/>
          <w:szCs w:val="32"/>
        </w:rPr>
      </w:pPr>
      <w:r>
        <w:rPr>
          <w:rFonts w:hint="eastAsia" w:ascii="仿宋_GB2312" w:eastAsia="仿宋_GB2312"/>
          <w:sz w:val="32"/>
          <w:szCs w:val="32"/>
        </w:rPr>
        <w:t>本年收入60,928.52万元，其中：财政拨款收入</w:t>
      </w:r>
      <w:r>
        <w:rPr>
          <w:rFonts w:hint="eastAsia" w:ascii="仿宋_GB2312" w:eastAsia="仿宋_GB2312"/>
          <w:sz w:val="32"/>
          <w:szCs w:val="32"/>
          <w:lang w:val="zh-CN"/>
        </w:rPr>
        <w:t>59,758.96</w:t>
      </w:r>
      <w:r>
        <w:rPr>
          <w:rFonts w:hint="eastAsia" w:ascii="仿宋_GB2312" w:eastAsia="仿宋_GB2312"/>
          <w:sz w:val="32"/>
          <w:szCs w:val="32"/>
        </w:rPr>
        <w:t>万元，占</w:t>
      </w:r>
      <w:r>
        <w:rPr>
          <w:rFonts w:hint="eastAsia" w:ascii="仿宋_GB2312" w:eastAsia="仿宋_GB2312"/>
          <w:sz w:val="32"/>
          <w:szCs w:val="32"/>
          <w:lang w:val="zh-CN"/>
        </w:rPr>
        <w:t>98.08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1,169.56</w:t>
      </w:r>
      <w:r>
        <w:rPr>
          <w:rFonts w:hint="eastAsia" w:ascii="仿宋_GB2312" w:eastAsia="仿宋_GB2312"/>
          <w:sz w:val="32"/>
          <w:szCs w:val="32"/>
        </w:rPr>
        <w:t>万元，占</w:t>
      </w:r>
      <w:r>
        <w:rPr>
          <w:rFonts w:hint="eastAsia" w:ascii="仿宋_GB2312" w:eastAsia="仿宋_GB2312"/>
          <w:sz w:val="32"/>
          <w:szCs w:val="32"/>
          <w:lang w:val="zh-CN"/>
        </w:rPr>
        <w:t>1.92</w:t>
      </w:r>
      <w:r>
        <w:rPr>
          <w:rFonts w:hint="eastAsia" w:ascii="仿宋_GB2312" w:eastAsia="仿宋_GB2312"/>
          <w:sz w:val="32"/>
          <w:szCs w:val="32"/>
        </w:rPr>
        <w:t>%。</w:t>
      </w:r>
    </w:p>
    <w:p w14:paraId="68770E5E">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A6F13D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本年支出60,577.29万元，其中：基本支出1,304.96万元，占2.15%；项目支出59,272.33万元，占97.85%；上缴上级支出0.00万元，占0.00%；经营支出0.00万元，占0.00%；对附属单位补助支出0.00万元，占0.00%。</w:t>
      </w:r>
    </w:p>
    <w:p w14:paraId="525954A8">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8118F4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59,758.96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59,758.96</w:t>
      </w:r>
      <w:r>
        <w:rPr>
          <w:rFonts w:hint="eastAsia" w:ascii="仿宋_GB2312" w:eastAsia="仿宋_GB2312"/>
          <w:sz w:val="32"/>
          <w:szCs w:val="32"/>
        </w:rPr>
        <w:t>万元。财政拨款支出总计</w:t>
      </w:r>
      <w:r>
        <w:rPr>
          <w:rFonts w:hint="eastAsia" w:ascii="仿宋_GB2312" w:eastAsia="仿宋_GB2312"/>
          <w:sz w:val="32"/>
          <w:szCs w:val="32"/>
          <w:lang w:val="zh-CN"/>
        </w:rPr>
        <w:t>59,758.96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59,758.96</w:t>
      </w:r>
      <w:r>
        <w:rPr>
          <w:rFonts w:hint="eastAsia" w:ascii="仿宋_GB2312" w:eastAsia="仿宋_GB2312"/>
          <w:sz w:val="32"/>
          <w:szCs w:val="32"/>
        </w:rPr>
        <w:t>万元。</w:t>
      </w:r>
    </w:p>
    <w:p w14:paraId="64B2F70D">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增加11,040.72万元</w:t>
      </w:r>
      <w:r>
        <w:rPr>
          <w:rFonts w:hint="eastAsia" w:ascii="仿宋_GB2312" w:eastAsia="仿宋_GB2312"/>
          <w:sz w:val="32"/>
          <w:szCs w:val="32"/>
        </w:rPr>
        <w:t>，增长22.66%,主要原因是：</w:t>
      </w:r>
      <w:r>
        <w:rPr>
          <w:rFonts w:hint="eastAsia" w:ascii="仿宋_GB2312" w:hAnsi="仿宋" w:eastAsia="仿宋_GB2312"/>
          <w:sz w:val="32"/>
          <w:szCs w:val="32"/>
        </w:rPr>
        <w:t>2023年住建局城市公共绿化用水项目</w:t>
      </w:r>
      <w:r>
        <w:rPr>
          <w:rFonts w:hint="eastAsia" w:ascii="仿宋_GB2312" w:hAnsi="仿宋" w:eastAsia="仿宋_GB2312"/>
          <w:sz w:val="32"/>
          <w:szCs w:val="32"/>
          <w:lang w:val="en-US" w:eastAsia="zh-CN"/>
        </w:rPr>
        <w:t>经费</w:t>
      </w:r>
      <w:r>
        <w:rPr>
          <w:rFonts w:hint="eastAsia" w:ascii="仿宋_GB2312" w:hAnsi="仿宋" w:eastAsia="仿宋_GB2312"/>
          <w:sz w:val="32"/>
          <w:szCs w:val="32"/>
        </w:rPr>
        <w:t>、环卫工人早餐项目</w:t>
      </w:r>
      <w:r>
        <w:rPr>
          <w:rFonts w:hint="eastAsia" w:ascii="仿宋_GB2312" w:hAnsi="仿宋" w:eastAsia="仿宋_GB2312"/>
          <w:sz w:val="32"/>
          <w:szCs w:val="32"/>
          <w:lang w:val="en-US" w:eastAsia="zh-CN"/>
        </w:rPr>
        <w:t>经费</w:t>
      </w:r>
      <w:r>
        <w:rPr>
          <w:rFonts w:hint="eastAsia" w:ascii="仿宋_GB2312" w:hAnsi="仿宋" w:eastAsia="仿宋_GB2312"/>
          <w:sz w:val="32"/>
          <w:szCs w:val="32"/>
        </w:rPr>
        <w:t>、2023年木垒县农村清洁取暖电网改造建设项目经费</w:t>
      </w:r>
      <w:r>
        <w:rPr>
          <w:rFonts w:hint="eastAsia" w:ascii="仿宋_GB2312" w:hAnsi="仿宋" w:eastAsia="仿宋_GB2312"/>
          <w:sz w:val="32"/>
          <w:szCs w:val="32"/>
          <w:lang w:eastAsia="zh-CN"/>
        </w:rPr>
        <w:t>、</w:t>
      </w:r>
      <w:r>
        <w:rPr>
          <w:rFonts w:hint="eastAsia" w:ascii="仿宋_GB2312" w:eastAsia="仿宋_GB2312"/>
          <w:kern w:val="2"/>
          <w:sz w:val="32"/>
          <w:szCs w:val="32"/>
          <w:lang w:val="zh-CN"/>
        </w:rPr>
        <w:t>老旧小区改造配套基础设施建设项目经费增加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6,784.37</w:t>
      </w:r>
      <w:r>
        <w:rPr>
          <w:rFonts w:hint="eastAsia" w:ascii="仿宋_GB2312" w:eastAsia="仿宋_GB2312"/>
          <w:sz w:val="32"/>
          <w:szCs w:val="32"/>
        </w:rPr>
        <w:t>万元，决算数</w:t>
      </w:r>
      <w:r>
        <w:rPr>
          <w:rFonts w:hint="eastAsia" w:ascii="仿宋_GB2312" w:eastAsia="仿宋_GB2312"/>
          <w:sz w:val="32"/>
          <w:szCs w:val="32"/>
          <w:lang w:val="zh-CN"/>
        </w:rPr>
        <w:t>59,758.96</w:t>
      </w:r>
      <w:r>
        <w:rPr>
          <w:rFonts w:hint="eastAsia" w:ascii="仿宋_GB2312" w:eastAsia="仿宋_GB2312"/>
          <w:sz w:val="32"/>
          <w:szCs w:val="32"/>
        </w:rPr>
        <w:t>万元，预决算差异率780.83%，主要原因是：年中追加</w:t>
      </w:r>
      <w:r>
        <w:rPr>
          <w:rFonts w:hint="eastAsia" w:ascii="仿宋_GB2312" w:eastAsia="仿宋_GB2312"/>
          <w:sz w:val="32"/>
          <w:szCs w:val="32"/>
          <w:lang w:val="zh-CN"/>
        </w:rPr>
        <w:t>木垒县清洁取暖电力基础设施改造建设项目经费、</w:t>
      </w:r>
      <w:r>
        <w:rPr>
          <w:rFonts w:hint="eastAsia" w:ascii="仿宋_GB2312" w:hAnsi="仿宋" w:eastAsia="仿宋_GB2312"/>
          <w:sz w:val="32"/>
          <w:szCs w:val="32"/>
        </w:rPr>
        <w:t>环卫工人早餐项目</w:t>
      </w:r>
      <w:r>
        <w:rPr>
          <w:rFonts w:hint="eastAsia" w:ascii="仿宋_GB2312" w:hAnsi="仿宋" w:eastAsia="仿宋_GB2312"/>
          <w:sz w:val="32"/>
          <w:szCs w:val="32"/>
          <w:lang w:val="en-US" w:eastAsia="zh-CN"/>
        </w:rPr>
        <w:t>经费、</w:t>
      </w:r>
      <w:r>
        <w:rPr>
          <w:rFonts w:hint="eastAsia" w:ascii="仿宋_GB2312" w:hAnsi="仿宋" w:eastAsia="仿宋_GB2312"/>
          <w:sz w:val="32"/>
          <w:szCs w:val="32"/>
        </w:rPr>
        <w:t>住建局城市公共绿化用水项目</w:t>
      </w:r>
      <w:r>
        <w:rPr>
          <w:rFonts w:hint="eastAsia" w:ascii="仿宋_GB2312" w:hAnsi="仿宋" w:eastAsia="仿宋_GB2312"/>
          <w:sz w:val="32"/>
          <w:szCs w:val="32"/>
          <w:lang w:val="en-US" w:eastAsia="zh-CN"/>
        </w:rPr>
        <w:t>经费、</w:t>
      </w:r>
      <w:r>
        <w:rPr>
          <w:rFonts w:hint="eastAsia" w:ascii="仿宋_GB2312" w:eastAsia="仿宋_GB2312"/>
          <w:kern w:val="2"/>
          <w:sz w:val="32"/>
          <w:szCs w:val="32"/>
          <w:lang w:val="zh-CN"/>
        </w:rPr>
        <w:t>昌吉州冬季清洁取暖项目补助经费</w:t>
      </w:r>
      <w:r>
        <w:rPr>
          <w:rFonts w:hint="eastAsia" w:ascii="仿宋_GB2312" w:eastAsia="仿宋_GB2312"/>
          <w:sz w:val="32"/>
          <w:szCs w:val="32"/>
        </w:rPr>
        <w:t>。</w:t>
      </w:r>
    </w:p>
    <w:p w14:paraId="40BCA08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F66A5E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FF80A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hint="eastAsia" w:ascii="仿宋_GB2312" w:eastAsia="仿宋_GB2312"/>
          <w:sz w:val="32"/>
          <w:szCs w:val="32"/>
        </w:rPr>
        <w:t>2023年度一般公共预算财政拨款支出34,008.31万元，占本年支出合计的</w:t>
      </w:r>
      <w:r>
        <w:rPr>
          <w:rFonts w:hint="eastAsia" w:ascii="仿宋_GB2312" w:eastAsia="仿宋_GB2312"/>
          <w:sz w:val="32"/>
          <w:szCs w:val="32"/>
          <w:lang w:val="zh-CN"/>
        </w:rPr>
        <w:t>56.14%</w:t>
      </w:r>
      <w:r>
        <w:rPr>
          <w:rFonts w:hint="eastAsia" w:ascii="仿宋_GB2312" w:eastAsia="仿宋_GB2312"/>
          <w:sz w:val="32"/>
          <w:szCs w:val="32"/>
        </w:rPr>
        <w:t>。与上年相比，</w:t>
      </w:r>
      <w:r>
        <w:rPr>
          <w:rFonts w:hint="eastAsia" w:ascii="仿宋_GB2312" w:eastAsia="仿宋_GB2312"/>
          <w:sz w:val="32"/>
          <w:szCs w:val="32"/>
          <w:lang w:val="zh-CN"/>
        </w:rPr>
        <w:t>增加10,762.40万元</w:t>
      </w:r>
      <w:r>
        <w:rPr>
          <w:rFonts w:hint="eastAsia" w:ascii="仿宋_GB2312" w:eastAsia="仿宋_GB2312"/>
          <w:sz w:val="32"/>
          <w:szCs w:val="32"/>
        </w:rPr>
        <w:t>，增长46.30%,主要原因是：</w:t>
      </w:r>
      <w:r>
        <w:rPr>
          <w:rFonts w:hint="eastAsia" w:ascii="仿宋_GB2312" w:hAnsi="仿宋" w:eastAsia="仿宋_GB2312"/>
          <w:sz w:val="32"/>
          <w:szCs w:val="32"/>
        </w:rPr>
        <w:t>2023年住建局城市公共绿化用水项目</w:t>
      </w:r>
      <w:r>
        <w:rPr>
          <w:rFonts w:hint="eastAsia" w:ascii="仿宋_GB2312" w:hAnsi="仿宋" w:eastAsia="仿宋_GB2312"/>
          <w:sz w:val="32"/>
          <w:szCs w:val="32"/>
          <w:lang w:val="en-US" w:eastAsia="zh-CN"/>
        </w:rPr>
        <w:t>经费</w:t>
      </w:r>
      <w:r>
        <w:rPr>
          <w:rFonts w:hint="eastAsia" w:ascii="仿宋_GB2312" w:hAnsi="仿宋" w:eastAsia="仿宋_GB2312"/>
          <w:sz w:val="32"/>
          <w:szCs w:val="32"/>
        </w:rPr>
        <w:t>、环卫工人早餐项目</w:t>
      </w:r>
      <w:r>
        <w:rPr>
          <w:rFonts w:hint="eastAsia" w:ascii="仿宋_GB2312" w:hAnsi="仿宋" w:eastAsia="仿宋_GB2312"/>
          <w:sz w:val="32"/>
          <w:szCs w:val="32"/>
          <w:lang w:val="en-US" w:eastAsia="zh-CN"/>
        </w:rPr>
        <w:t>经费</w:t>
      </w:r>
      <w:r>
        <w:rPr>
          <w:rFonts w:hint="eastAsia" w:ascii="仿宋_GB2312" w:hAnsi="仿宋" w:eastAsia="仿宋_GB2312"/>
          <w:sz w:val="32"/>
          <w:szCs w:val="32"/>
        </w:rPr>
        <w:t>、2023年木垒县农村清洁取暖电网改造建设项目经费</w:t>
      </w:r>
      <w:r>
        <w:rPr>
          <w:rFonts w:hint="eastAsia" w:ascii="仿宋_GB2312" w:hAnsi="仿宋" w:eastAsia="仿宋_GB2312"/>
          <w:sz w:val="32"/>
          <w:szCs w:val="32"/>
          <w:lang w:eastAsia="zh-CN"/>
        </w:rPr>
        <w:t>、</w:t>
      </w:r>
      <w:r>
        <w:rPr>
          <w:rFonts w:hint="eastAsia" w:ascii="仿宋_GB2312" w:eastAsia="仿宋_GB2312"/>
          <w:kern w:val="2"/>
          <w:sz w:val="32"/>
          <w:szCs w:val="32"/>
          <w:lang w:val="zh-CN"/>
        </w:rPr>
        <w:t>老旧小区改造配套基础设施建设项目经费增加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6,784.37</w:t>
      </w:r>
      <w:r>
        <w:rPr>
          <w:rFonts w:hint="eastAsia" w:ascii="仿宋_GB2312" w:eastAsia="仿宋_GB2312"/>
          <w:sz w:val="32"/>
          <w:szCs w:val="32"/>
        </w:rPr>
        <w:t>万元，决算数</w:t>
      </w:r>
      <w:r>
        <w:rPr>
          <w:rFonts w:hint="eastAsia" w:ascii="仿宋_GB2312" w:eastAsia="仿宋_GB2312"/>
          <w:sz w:val="32"/>
          <w:szCs w:val="32"/>
          <w:lang w:val="zh-CN"/>
        </w:rPr>
        <w:t>34,008.31</w:t>
      </w:r>
      <w:r>
        <w:rPr>
          <w:rFonts w:hint="eastAsia" w:ascii="仿宋_GB2312" w:eastAsia="仿宋_GB2312"/>
          <w:sz w:val="32"/>
          <w:szCs w:val="32"/>
        </w:rPr>
        <w:t>万元，预决算差异率</w:t>
      </w:r>
      <w:r>
        <w:rPr>
          <w:rFonts w:hint="eastAsia" w:ascii="仿宋_GB2312" w:eastAsia="仿宋_GB2312"/>
          <w:sz w:val="32"/>
          <w:szCs w:val="32"/>
          <w:lang w:val="zh-CN"/>
        </w:rPr>
        <w:t>401.27%</w:t>
      </w:r>
      <w:r>
        <w:rPr>
          <w:rFonts w:hint="eastAsia" w:ascii="仿宋_GB2312" w:eastAsia="仿宋_GB2312"/>
          <w:sz w:val="32"/>
          <w:szCs w:val="32"/>
        </w:rPr>
        <w:t>，主要原因是：年中追加</w:t>
      </w:r>
      <w:r>
        <w:rPr>
          <w:rFonts w:hint="eastAsia" w:ascii="仿宋_GB2312" w:eastAsia="仿宋_GB2312"/>
          <w:sz w:val="32"/>
          <w:szCs w:val="32"/>
          <w:lang w:val="zh-CN"/>
        </w:rPr>
        <w:t>木垒县清洁取暖电力基础设施改造建设项目经费、</w:t>
      </w:r>
      <w:r>
        <w:rPr>
          <w:rFonts w:hint="eastAsia" w:ascii="仿宋_GB2312" w:hAnsi="仿宋" w:eastAsia="仿宋_GB2312"/>
          <w:sz w:val="32"/>
          <w:szCs w:val="32"/>
        </w:rPr>
        <w:t>环卫工人早餐项目</w:t>
      </w:r>
      <w:r>
        <w:rPr>
          <w:rFonts w:hint="eastAsia" w:ascii="仿宋_GB2312" w:hAnsi="仿宋" w:eastAsia="仿宋_GB2312"/>
          <w:sz w:val="32"/>
          <w:szCs w:val="32"/>
          <w:lang w:val="en-US" w:eastAsia="zh-CN"/>
        </w:rPr>
        <w:t>经费、</w:t>
      </w:r>
      <w:r>
        <w:rPr>
          <w:rFonts w:hint="eastAsia" w:ascii="仿宋_GB2312" w:hAnsi="仿宋" w:eastAsia="仿宋_GB2312"/>
          <w:sz w:val="32"/>
          <w:szCs w:val="32"/>
        </w:rPr>
        <w:t>住建局城市公共绿化用水项目</w:t>
      </w:r>
      <w:r>
        <w:rPr>
          <w:rFonts w:hint="eastAsia" w:ascii="仿宋_GB2312" w:hAnsi="仿宋" w:eastAsia="仿宋_GB2312"/>
          <w:sz w:val="32"/>
          <w:szCs w:val="32"/>
          <w:lang w:val="en-US" w:eastAsia="zh-CN"/>
        </w:rPr>
        <w:t>经费、</w:t>
      </w:r>
      <w:r>
        <w:rPr>
          <w:rFonts w:hint="eastAsia" w:ascii="仿宋_GB2312" w:eastAsia="仿宋_GB2312"/>
          <w:kern w:val="2"/>
          <w:sz w:val="32"/>
          <w:szCs w:val="32"/>
          <w:lang w:val="zh-CN"/>
        </w:rPr>
        <w:t>昌吉州冬季清洁取暖项目补助经费</w:t>
      </w:r>
      <w:r>
        <w:rPr>
          <w:rFonts w:hint="eastAsia" w:ascii="仿宋_GB2312" w:eastAsia="仿宋_GB2312"/>
          <w:sz w:val="32"/>
          <w:szCs w:val="32"/>
        </w:rPr>
        <w:t>。</w:t>
      </w:r>
    </w:p>
    <w:p w14:paraId="29B8B4EF">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2E021123">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w:t>
      </w:r>
      <w:r>
        <w:rPr>
          <w:rFonts w:ascii="仿宋_GB2312" w:eastAsia="仿宋_GB2312"/>
          <w:sz w:val="32"/>
          <w:szCs w:val="32"/>
          <w:lang w:val="zh-CN"/>
        </w:rPr>
        <w:t>.社会保障和就业支出（类）</w:t>
      </w:r>
      <w:r>
        <w:rPr>
          <w:rFonts w:hint="eastAsia" w:ascii="仿宋_GB2312" w:eastAsia="仿宋_GB2312"/>
          <w:sz w:val="32"/>
          <w:szCs w:val="32"/>
          <w:lang w:val="zh-CN"/>
        </w:rPr>
        <w:t>150.71</w:t>
      </w:r>
      <w:r>
        <w:rPr>
          <w:rFonts w:ascii="仿宋_GB2312" w:eastAsia="仿宋_GB2312"/>
          <w:sz w:val="32"/>
          <w:szCs w:val="32"/>
          <w:lang w:val="zh-CN"/>
        </w:rPr>
        <w:t>万元，占</w:t>
      </w:r>
      <w:r>
        <w:rPr>
          <w:rFonts w:hint="eastAsia" w:ascii="仿宋_GB2312" w:eastAsia="仿宋_GB2312"/>
          <w:sz w:val="32"/>
          <w:szCs w:val="32"/>
          <w:lang w:val="zh-CN"/>
        </w:rPr>
        <w:t>0.44</w:t>
      </w:r>
      <w:r>
        <w:rPr>
          <w:rFonts w:ascii="仿宋_GB2312" w:eastAsia="仿宋_GB2312"/>
          <w:sz w:val="32"/>
          <w:szCs w:val="32"/>
          <w:lang w:val="zh-CN"/>
        </w:rPr>
        <w:t>%；</w:t>
      </w:r>
    </w:p>
    <w:p w14:paraId="20583D2A">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w:t>
      </w:r>
      <w:r>
        <w:rPr>
          <w:rFonts w:ascii="仿宋_GB2312" w:eastAsia="仿宋_GB2312"/>
          <w:sz w:val="32"/>
          <w:szCs w:val="32"/>
          <w:lang w:val="zh-CN"/>
        </w:rPr>
        <w:t>.节能环保支出（类）</w:t>
      </w:r>
      <w:r>
        <w:rPr>
          <w:rFonts w:hint="eastAsia" w:ascii="仿宋_GB2312" w:eastAsia="仿宋_GB2312"/>
          <w:sz w:val="32"/>
          <w:szCs w:val="32"/>
          <w:lang w:val="zh-CN"/>
        </w:rPr>
        <w:t>2,752.00</w:t>
      </w:r>
      <w:r>
        <w:rPr>
          <w:rFonts w:ascii="仿宋_GB2312" w:eastAsia="仿宋_GB2312"/>
          <w:sz w:val="32"/>
          <w:szCs w:val="32"/>
          <w:lang w:val="zh-CN"/>
        </w:rPr>
        <w:t>万元，占</w:t>
      </w:r>
      <w:r>
        <w:rPr>
          <w:rFonts w:hint="eastAsia" w:ascii="仿宋_GB2312" w:eastAsia="仿宋_GB2312"/>
          <w:sz w:val="32"/>
          <w:szCs w:val="32"/>
          <w:lang w:val="zh-CN"/>
        </w:rPr>
        <w:t>8.09</w:t>
      </w:r>
      <w:r>
        <w:rPr>
          <w:rFonts w:ascii="仿宋_GB2312" w:eastAsia="仿宋_GB2312"/>
          <w:sz w:val="32"/>
          <w:szCs w:val="32"/>
          <w:lang w:val="zh-CN"/>
        </w:rPr>
        <w:t>%；</w:t>
      </w:r>
    </w:p>
    <w:p w14:paraId="742F38BD">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w:t>
      </w:r>
      <w:r>
        <w:rPr>
          <w:rFonts w:ascii="仿宋_GB2312" w:eastAsia="仿宋_GB2312"/>
          <w:sz w:val="32"/>
          <w:szCs w:val="32"/>
          <w:lang w:val="zh-CN"/>
        </w:rPr>
        <w:t>.城乡社区支出（类）</w:t>
      </w:r>
      <w:r>
        <w:rPr>
          <w:rFonts w:hint="eastAsia" w:ascii="仿宋_GB2312" w:eastAsia="仿宋_GB2312"/>
          <w:sz w:val="32"/>
          <w:szCs w:val="32"/>
          <w:lang w:val="zh-CN"/>
        </w:rPr>
        <w:t>27,672.38</w:t>
      </w:r>
      <w:r>
        <w:rPr>
          <w:rFonts w:ascii="仿宋_GB2312" w:eastAsia="仿宋_GB2312"/>
          <w:sz w:val="32"/>
          <w:szCs w:val="32"/>
          <w:lang w:val="zh-CN"/>
        </w:rPr>
        <w:t>万元，占</w:t>
      </w:r>
      <w:r>
        <w:rPr>
          <w:rFonts w:hint="eastAsia" w:ascii="仿宋_GB2312" w:eastAsia="仿宋_GB2312"/>
          <w:sz w:val="32"/>
          <w:szCs w:val="32"/>
          <w:lang w:val="zh-CN"/>
        </w:rPr>
        <w:t>81.37</w:t>
      </w:r>
      <w:r>
        <w:rPr>
          <w:rFonts w:ascii="仿宋_GB2312" w:eastAsia="仿宋_GB2312"/>
          <w:sz w:val="32"/>
          <w:szCs w:val="32"/>
          <w:lang w:val="zh-CN"/>
        </w:rPr>
        <w:t>%；</w:t>
      </w:r>
    </w:p>
    <w:p w14:paraId="52A0AB9C">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4</w:t>
      </w:r>
      <w:r>
        <w:rPr>
          <w:rFonts w:ascii="仿宋_GB2312" w:eastAsia="仿宋_GB2312"/>
          <w:sz w:val="32"/>
          <w:szCs w:val="32"/>
          <w:lang w:val="zh-CN"/>
        </w:rPr>
        <w:t>.农林水支出（类）</w:t>
      </w:r>
      <w:r>
        <w:rPr>
          <w:rFonts w:hint="eastAsia" w:ascii="仿宋_GB2312" w:eastAsia="仿宋_GB2312"/>
          <w:sz w:val="32"/>
          <w:szCs w:val="32"/>
          <w:lang w:val="zh-CN"/>
        </w:rPr>
        <w:t>43.00</w:t>
      </w:r>
      <w:r>
        <w:rPr>
          <w:rFonts w:ascii="仿宋_GB2312" w:eastAsia="仿宋_GB2312"/>
          <w:sz w:val="32"/>
          <w:szCs w:val="32"/>
          <w:lang w:val="zh-CN"/>
        </w:rPr>
        <w:t>万元，占</w:t>
      </w:r>
      <w:r>
        <w:rPr>
          <w:rFonts w:hint="eastAsia" w:ascii="仿宋_GB2312" w:eastAsia="仿宋_GB2312"/>
          <w:sz w:val="32"/>
          <w:szCs w:val="32"/>
          <w:lang w:val="zh-CN"/>
        </w:rPr>
        <w:t>0.13</w:t>
      </w:r>
      <w:r>
        <w:rPr>
          <w:rFonts w:ascii="仿宋_GB2312" w:eastAsia="仿宋_GB2312"/>
          <w:sz w:val="32"/>
          <w:szCs w:val="32"/>
          <w:lang w:val="zh-CN"/>
        </w:rPr>
        <w:t>%；</w:t>
      </w:r>
    </w:p>
    <w:p w14:paraId="78E470BC">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5</w:t>
      </w:r>
      <w:r>
        <w:rPr>
          <w:rFonts w:ascii="仿宋_GB2312" w:eastAsia="仿宋_GB2312"/>
          <w:sz w:val="32"/>
          <w:szCs w:val="32"/>
          <w:lang w:val="zh-CN"/>
        </w:rPr>
        <w:t>.资源勘探信息等支出（类）</w:t>
      </w:r>
      <w:r>
        <w:rPr>
          <w:rFonts w:hint="eastAsia" w:ascii="仿宋_GB2312" w:eastAsia="仿宋_GB2312"/>
          <w:sz w:val="32"/>
          <w:szCs w:val="32"/>
          <w:lang w:val="zh-CN"/>
        </w:rPr>
        <w:t>130.00</w:t>
      </w:r>
      <w:r>
        <w:rPr>
          <w:rFonts w:ascii="仿宋_GB2312" w:eastAsia="仿宋_GB2312"/>
          <w:sz w:val="32"/>
          <w:szCs w:val="32"/>
          <w:lang w:val="zh-CN"/>
        </w:rPr>
        <w:t>万元，占</w:t>
      </w:r>
      <w:r>
        <w:rPr>
          <w:rFonts w:hint="eastAsia" w:ascii="仿宋_GB2312" w:eastAsia="仿宋_GB2312"/>
          <w:sz w:val="32"/>
          <w:szCs w:val="32"/>
          <w:lang w:val="zh-CN"/>
        </w:rPr>
        <w:t>0.38</w:t>
      </w:r>
      <w:r>
        <w:rPr>
          <w:rFonts w:ascii="仿宋_GB2312" w:eastAsia="仿宋_GB2312"/>
          <w:sz w:val="32"/>
          <w:szCs w:val="32"/>
          <w:lang w:val="zh-CN"/>
        </w:rPr>
        <w:t>%；</w:t>
      </w:r>
    </w:p>
    <w:p w14:paraId="6EC5E02B">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6</w:t>
      </w:r>
      <w:r>
        <w:rPr>
          <w:rFonts w:ascii="仿宋_GB2312" w:eastAsia="仿宋_GB2312"/>
          <w:sz w:val="32"/>
          <w:szCs w:val="32"/>
          <w:lang w:val="zh-CN"/>
        </w:rPr>
        <w:t>.住房保障支出（类）</w:t>
      </w:r>
      <w:r>
        <w:rPr>
          <w:rFonts w:hint="eastAsia" w:ascii="仿宋_GB2312" w:eastAsia="仿宋_GB2312"/>
          <w:sz w:val="32"/>
          <w:szCs w:val="32"/>
          <w:lang w:val="zh-CN"/>
        </w:rPr>
        <w:t>1,911.25</w:t>
      </w:r>
      <w:r>
        <w:rPr>
          <w:rFonts w:ascii="仿宋_GB2312" w:eastAsia="仿宋_GB2312"/>
          <w:sz w:val="32"/>
          <w:szCs w:val="32"/>
          <w:lang w:val="zh-CN"/>
        </w:rPr>
        <w:t>万元，占</w:t>
      </w:r>
      <w:r>
        <w:rPr>
          <w:rFonts w:hint="eastAsia" w:ascii="仿宋_GB2312" w:eastAsia="仿宋_GB2312"/>
          <w:sz w:val="32"/>
          <w:szCs w:val="32"/>
          <w:lang w:val="zh-CN"/>
        </w:rPr>
        <w:t>5.62</w:t>
      </w:r>
      <w:r>
        <w:rPr>
          <w:rFonts w:ascii="仿宋_GB2312" w:eastAsia="仿宋_GB2312"/>
          <w:sz w:val="32"/>
          <w:szCs w:val="32"/>
          <w:lang w:val="zh-CN"/>
        </w:rPr>
        <w:t>%；</w:t>
      </w:r>
    </w:p>
    <w:p w14:paraId="3835C5D6">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7</w:t>
      </w:r>
      <w:r>
        <w:rPr>
          <w:rFonts w:ascii="仿宋_GB2312" w:eastAsia="仿宋_GB2312"/>
          <w:sz w:val="32"/>
          <w:szCs w:val="32"/>
          <w:lang w:val="zh-CN"/>
        </w:rPr>
        <w:t>.其他支出（类）</w:t>
      </w:r>
      <w:r>
        <w:rPr>
          <w:rFonts w:hint="eastAsia" w:ascii="仿宋_GB2312" w:eastAsia="仿宋_GB2312"/>
          <w:sz w:val="32"/>
          <w:szCs w:val="32"/>
          <w:lang w:val="zh-CN"/>
        </w:rPr>
        <w:t>1,348.97</w:t>
      </w:r>
      <w:r>
        <w:rPr>
          <w:rFonts w:ascii="仿宋_GB2312" w:eastAsia="仿宋_GB2312"/>
          <w:sz w:val="32"/>
          <w:szCs w:val="32"/>
          <w:lang w:val="zh-CN"/>
        </w:rPr>
        <w:t>万元，占</w:t>
      </w:r>
      <w:r>
        <w:rPr>
          <w:rFonts w:hint="eastAsia" w:ascii="仿宋_GB2312" w:eastAsia="仿宋_GB2312"/>
          <w:sz w:val="32"/>
          <w:szCs w:val="32"/>
          <w:lang w:val="zh-CN"/>
        </w:rPr>
        <w:t>3.97</w:t>
      </w:r>
      <w:r>
        <w:rPr>
          <w:rFonts w:ascii="仿宋_GB2312" w:eastAsia="仿宋_GB2312"/>
          <w:sz w:val="32"/>
          <w:szCs w:val="32"/>
          <w:lang w:val="zh-CN"/>
        </w:rPr>
        <w:t>%</w:t>
      </w:r>
      <w:r>
        <w:rPr>
          <w:rFonts w:hint="eastAsia" w:ascii="仿宋_GB2312" w:eastAsia="仿宋_GB2312"/>
          <w:sz w:val="32"/>
          <w:szCs w:val="32"/>
          <w:lang w:val="zh-CN"/>
        </w:rPr>
        <w:t>。</w:t>
      </w:r>
    </w:p>
    <w:p w14:paraId="01F3721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36CC3E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1.住房保障支出（类）保障性安居工程支出（款）其他保障性安居工程支出（项）:支出决算数为1,150.70万元，比上年决算增加1,150.70万元，增长100%，主要原因是：老旧小区改造配套基础设施建设项目经费增加。</w:t>
      </w:r>
    </w:p>
    <w:p w14:paraId="2EA4762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2.住房保障支出（类）住房改革支出（款）住房公积金（项）:支出决算数为72.06万元，比上年决算减少2.61万元，下降3.50%，主要原因是：</w:t>
      </w:r>
      <w:r>
        <w:rPr>
          <w:rFonts w:hint="eastAsia" w:ascii="仿宋_GB2312" w:eastAsia="仿宋_GB2312"/>
          <w:kern w:val="2"/>
          <w:sz w:val="32"/>
          <w:szCs w:val="32"/>
          <w:lang w:val="en-US" w:eastAsia="zh-CN"/>
        </w:rPr>
        <w:t>单位</w:t>
      </w:r>
      <w:r>
        <w:rPr>
          <w:rFonts w:hint="eastAsia" w:ascii="仿宋_GB2312" w:eastAsia="仿宋_GB2312"/>
          <w:kern w:val="2"/>
          <w:sz w:val="32"/>
          <w:szCs w:val="32"/>
          <w:lang w:val="zh-CN"/>
        </w:rPr>
        <w:t>本年人员减少，</w:t>
      </w:r>
      <w:r>
        <w:rPr>
          <w:rFonts w:hint="eastAsia" w:ascii="仿宋_GB2312" w:eastAsia="仿宋_GB2312"/>
          <w:kern w:val="2"/>
          <w:sz w:val="32"/>
          <w:szCs w:val="32"/>
          <w:lang w:val="en-US" w:eastAsia="zh-CN"/>
        </w:rPr>
        <w:t>人员</w:t>
      </w:r>
      <w:r>
        <w:rPr>
          <w:rFonts w:hint="eastAsia" w:ascii="仿宋_GB2312" w:eastAsia="仿宋_GB2312"/>
          <w:kern w:val="2"/>
          <w:sz w:val="32"/>
          <w:szCs w:val="32"/>
          <w:lang w:val="zh-CN"/>
        </w:rPr>
        <w:t>公积金缴费减少。</w:t>
      </w:r>
    </w:p>
    <w:p w14:paraId="76564D1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3.社会保障和就业支出（类）抚恤（款）死亡抚恤（项）:支出决算数为18.66万元，比上年决算增加18.08万元，增长3,117.24%，主要原因是：单位本年人员丧葬费、抚恤金补助较上年增加。</w:t>
      </w:r>
    </w:p>
    <w:p w14:paraId="67D9A7F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节能环保支出（类）污染防治（款）大气（项）:支出决算数为2,752.00万元，比上年决算增加2,752.00万元，增长100%，主要原因是：木垒县大南沟乌孜别克乡清洁取暖电力外网改造建设项目经费、2023年昌吉州冬季清洁取暖项目补助经费增加。</w:t>
      </w:r>
    </w:p>
    <w:p w14:paraId="240E1CA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5.资源勘探工业信息等支出（类）支持中小企业发展和管理支出（款）其他支持中小企业发展和管理支出（项）:支出决算数为130.00万元，比上年决算减少997.73万元，下降88.47%，主要原因是：</w:t>
      </w:r>
      <w:r>
        <w:rPr>
          <w:rFonts w:hint="eastAsia" w:ascii="仿宋_GB2312" w:eastAsia="仿宋_GB2312"/>
          <w:kern w:val="2"/>
          <w:sz w:val="32"/>
          <w:szCs w:val="32"/>
          <w:lang w:val="en-US" w:eastAsia="zh-CN"/>
        </w:rPr>
        <w:t>单位本年房屋</w:t>
      </w:r>
      <w:r>
        <w:rPr>
          <w:rFonts w:hint="eastAsia" w:ascii="仿宋_GB2312" w:eastAsia="仿宋_GB2312"/>
          <w:kern w:val="2"/>
          <w:sz w:val="32"/>
          <w:szCs w:val="32"/>
          <w:lang w:val="zh-CN"/>
        </w:rPr>
        <w:t>拆迁</w:t>
      </w:r>
      <w:r>
        <w:rPr>
          <w:rFonts w:hint="eastAsia" w:ascii="仿宋_GB2312" w:eastAsia="仿宋_GB2312"/>
          <w:kern w:val="2"/>
          <w:sz w:val="32"/>
          <w:szCs w:val="32"/>
          <w:lang w:val="en-US" w:eastAsia="zh-CN"/>
        </w:rPr>
        <w:t>补偿</w:t>
      </w:r>
      <w:r>
        <w:rPr>
          <w:rFonts w:hint="eastAsia" w:ascii="仿宋_GB2312" w:eastAsia="仿宋_GB2312"/>
          <w:kern w:val="2"/>
          <w:sz w:val="32"/>
          <w:szCs w:val="32"/>
          <w:lang w:val="zh-CN"/>
        </w:rPr>
        <w:t>款项目经费减少。</w:t>
      </w:r>
    </w:p>
    <w:p w14:paraId="4C6D1B2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6.住房保障支出（类）保障性安居工程支出（款）老旧小区改造（项）:支出决算数为688.49万元，比上年决算增加59.81万元，增长9.51%，主要原因是：2023年中央财政保障性安居工程项目经费增加。</w:t>
      </w:r>
    </w:p>
    <w:p w14:paraId="10B7E97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社会保障和就业支出（类）行政事业单位养老支出（款）事业单位离退休（项）:支出决算数为5.90万元，比上年决算增加5.90万元，增长100%，主要原因是：上年度该经费在主款核算，未单独设立款项，本年度根据预算细化要求明细</w:t>
      </w:r>
      <w:r>
        <w:rPr>
          <w:rFonts w:hint="eastAsia" w:ascii="仿宋_GB2312" w:eastAsia="仿宋_GB2312"/>
          <w:kern w:val="2"/>
          <w:sz w:val="32"/>
          <w:szCs w:val="32"/>
          <w:lang w:val="en-US" w:eastAsia="zh-CN"/>
        </w:rPr>
        <w:t>核算</w:t>
      </w:r>
      <w:r>
        <w:rPr>
          <w:rFonts w:hint="eastAsia" w:ascii="仿宋_GB2312" w:eastAsia="仿宋_GB2312"/>
          <w:kern w:val="2"/>
          <w:sz w:val="32"/>
          <w:szCs w:val="32"/>
          <w:lang w:val="zh-CN"/>
        </w:rPr>
        <w:t>。</w:t>
      </w:r>
    </w:p>
    <w:p w14:paraId="7A84071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8.农林水支出（类）其他农林水支出（款）其他农林水支出（项）:支出决算数为43.00万元，比上年决算增加43.00万元，增长100%，主要原因是：单位传统村落集中连片保护利用补助项目经费增加。</w:t>
      </w:r>
    </w:p>
    <w:p w14:paraId="3611ED0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9.社会保障和就业支出（类）行政事业单位养老支出（款）行政单位离退休（项）:支出决算数为3.41万元，比上年决算减少0.29万元，下降7.84%，主要原因是：本年单位离退休人员生活补助费用减少。</w:t>
      </w:r>
    </w:p>
    <w:p w14:paraId="68BF0B5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10.社会保障和就业支出（类）行政事业单位养老支出（款）机关事业单位职业年金缴费支出（项）:支出决算数为31.86万元，比上年决算增加12.15万元，增长61.64%，主要原因是：2023年单位退休人员增加，单位职业年金</w:t>
      </w:r>
      <w:r>
        <w:rPr>
          <w:rFonts w:hint="eastAsia" w:ascii="仿宋_GB2312" w:eastAsia="仿宋_GB2312"/>
          <w:kern w:val="2"/>
          <w:sz w:val="32"/>
          <w:szCs w:val="32"/>
          <w:lang w:val="en-US" w:eastAsia="zh-CN"/>
        </w:rPr>
        <w:t>缴费</w:t>
      </w:r>
      <w:r>
        <w:rPr>
          <w:rFonts w:hint="eastAsia" w:ascii="仿宋_GB2312" w:eastAsia="仿宋_GB2312"/>
          <w:kern w:val="2"/>
          <w:sz w:val="32"/>
          <w:szCs w:val="32"/>
          <w:lang w:val="zh-CN"/>
        </w:rPr>
        <w:t>增加。</w:t>
      </w:r>
    </w:p>
    <w:p w14:paraId="04240F9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11.社会保障和就业支出（类）行政事业单位养老支出（款）机关事业单位基本养老保险缴费支出（项）:支出决算数为90.88万元，比上年决算减少4.09万元，下降4.31%，主要原因是：单位</w:t>
      </w:r>
      <w:r>
        <w:rPr>
          <w:rFonts w:hint="eastAsia" w:ascii="仿宋_GB2312" w:eastAsia="仿宋_GB2312"/>
          <w:kern w:val="2"/>
          <w:sz w:val="32"/>
          <w:szCs w:val="32"/>
          <w:lang w:val="en-US" w:eastAsia="zh-CN"/>
        </w:rPr>
        <w:t>本年</w:t>
      </w:r>
      <w:r>
        <w:rPr>
          <w:rFonts w:hint="eastAsia" w:ascii="仿宋_GB2312" w:eastAsia="仿宋_GB2312"/>
          <w:kern w:val="2"/>
          <w:sz w:val="32"/>
          <w:szCs w:val="32"/>
          <w:lang w:val="zh-CN"/>
        </w:rPr>
        <w:t>人员减少，</w:t>
      </w:r>
      <w:r>
        <w:rPr>
          <w:rFonts w:hint="eastAsia" w:ascii="仿宋_GB2312" w:eastAsia="仿宋_GB2312"/>
          <w:kern w:val="2"/>
          <w:sz w:val="32"/>
          <w:szCs w:val="32"/>
          <w:lang w:val="en-US" w:eastAsia="zh-CN"/>
        </w:rPr>
        <w:t>人员</w:t>
      </w:r>
      <w:r>
        <w:rPr>
          <w:rFonts w:hint="eastAsia" w:ascii="仿宋_GB2312" w:eastAsia="仿宋_GB2312"/>
          <w:kern w:val="2"/>
          <w:sz w:val="32"/>
          <w:szCs w:val="32"/>
          <w:lang w:val="zh-CN"/>
        </w:rPr>
        <w:t>养老保险缴费减少。</w:t>
      </w:r>
    </w:p>
    <w:p w14:paraId="7676995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12.城乡社区支出（类）城乡社区管理事务（款）城管执法（项）:支出决算数为513.17万元，比上年决算减少183.89万元，下降26.38%，主要原因是：</w:t>
      </w:r>
      <w:r>
        <w:rPr>
          <w:rFonts w:hint="eastAsia" w:ascii="仿宋_GB2312" w:eastAsia="仿宋_GB2312"/>
          <w:kern w:val="2"/>
          <w:sz w:val="32"/>
          <w:szCs w:val="32"/>
          <w:lang w:val="en-US" w:eastAsia="zh-CN"/>
        </w:rPr>
        <w:t>单位本年</w:t>
      </w:r>
      <w:r>
        <w:rPr>
          <w:rFonts w:hint="eastAsia" w:ascii="仿宋_GB2312" w:eastAsia="仿宋_GB2312"/>
          <w:kern w:val="2"/>
          <w:sz w:val="32"/>
          <w:szCs w:val="32"/>
          <w:lang w:val="zh-CN"/>
        </w:rPr>
        <w:t>人员</w:t>
      </w:r>
      <w:r>
        <w:rPr>
          <w:rFonts w:hint="eastAsia" w:ascii="仿宋_GB2312" w:eastAsia="仿宋_GB2312"/>
          <w:kern w:val="2"/>
          <w:sz w:val="32"/>
          <w:szCs w:val="32"/>
          <w:lang w:val="en-US" w:eastAsia="zh-CN"/>
        </w:rPr>
        <w:t>减少，</w:t>
      </w:r>
      <w:r>
        <w:rPr>
          <w:rFonts w:hint="eastAsia" w:ascii="仿宋_GB2312" w:eastAsia="仿宋_GB2312"/>
          <w:kern w:val="2"/>
          <w:sz w:val="32"/>
          <w:szCs w:val="32"/>
          <w:lang w:val="zh-CN"/>
        </w:rPr>
        <w:t>工资、津贴补贴、</w:t>
      </w:r>
      <w:r>
        <w:rPr>
          <w:rFonts w:hint="eastAsia" w:ascii="仿宋_GB2312" w:eastAsia="仿宋_GB2312"/>
          <w:kern w:val="2"/>
          <w:sz w:val="32"/>
          <w:szCs w:val="32"/>
          <w:lang w:val="en-US" w:eastAsia="zh-CN"/>
        </w:rPr>
        <w:t>奖金等相关人员经费</w:t>
      </w:r>
      <w:r>
        <w:rPr>
          <w:rFonts w:hint="eastAsia" w:ascii="仿宋_GB2312" w:eastAsia="仿宋_GB2312"/>
          <w:kern w:val="2"/>
          <w:sz w:val="32"/>
          <w:szCs w:val="32"/>
          <w:lang w:val="zh-CN"/>
        </w:rPr>
        <w:t>减少。</w:t>
      </w:r>
    </w:p>
    <w:p w14:paraId="3EE4E8F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13.城乡社区支出（类）城乡社区公共设施（款）小城镇基础设施建设（项）:支出决算数为1,375.00万元，比上年决算减少425.00万元，下降23.61%，主要原因是：2023年传统村落保护补助项目经费减少。</w:t>
      </w:r>
    </w:p>
    <w:p w14:paraId="6EC9D6B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14.城乡社区支出（类）城乡社区环境卫生（款）城乡社区环境卫生（项）:支出决算数为1,080.07万元，比上年决算增加1,060.07万元，增长5,300.35%，主要原因是：2023年住建局城市公共绿化用水项目</w:t>
      </w:r>
      <w:r>
        <w:rPr>
          <w:rFonts w:hint="eastAsia" w:ascii="仿宋_GB2312" w:eastAsia="仿宋_GB2312"/>
          <w:kern w:val="2"/>
          <w:sz w:val="32"/>
          <w:szCs w:val="32"/>
          <w:lang w:val="en-US" w:eastAsia="zh-CN"/>
        </w:rPr>
        <w:t>经费</w:t>
      </w:r>
      <w:r>
        <w:rPr>
          <w:rFonts w:hint="eastAsia" w:ascii="仿宋_GB2312" w:eastAsia="仿宋_GB2312"/>
          <w:kern w:val="2"/>
          <w:sz w:val="32"/>
          <w:szCs w:val="32"/>
          <w:lang w:val="zh-CN"/>
        </w:rPr>
        <w:t>、环卫工人早餐项目</w:t>
      </w:r>
      <w:r>
        <w:rPr>
          <w:rFonts w:hint="eastAsia" w:ascii="仿宋_GB2312" w:eastAsia="仿宋_GB2312"/>
          <w:kern w:val="2"/>
          <w:sz w:val="32"/>
          <w:szCs w:val="32"/>
          <w:lang w:val="en-US" w:eastAsia="zh-CN"/>
        </w:rPr>
        <w:t>经费</w:t>
      </w:r>
      <w:r>
        <w:rPr>
          <w:rFonts w:hint="eastAsia" w:ascii="仿宋_GB2312" w:eastAsia="仿宋_GB2312"/>
          <w:kern w:val="2"/>
          <w:sz w:val="32"/>
          <w:szCs w:val="32"/>
          <w:lang w:val="zh-CN"/>
        </w:rPr>
        <w:t>增加。</w:t>
      </w:r>
    </w:p>
    <w:p w14:paraId="50402BC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15.城乡社区支出（类）城乡社区管理事务（款）其他城乡社区管理事务支出（项）:支出决算数为12,008.43万元，比上年决算增加11,825.93万元，增长6,479.96%，主要原因是：2023年木垒县农村清洁取暖电网改造建设项目经费增加。</w:t>
      </w:r>
    </w:p>
    <w:p w14:paraId="48DBB1A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16.城乡社区支出（类）城乡社区管理事务（款）行政运行（项）:支出决算数为549.72万元，比上年决算减少697.87万元，下降55.94%，主要原因是：</w:t>
      </w:r>
      <w:r>
        <w:rPr>
          <w:rFonts w:hint="eastAsia" w:ascii="仿宋_GB2312" w:eastAsia="仿宋_GB2312"/>
          <w:kern w:val="2"/>
          <w:sz w:val="32"/>
          <w:szCs w:val="32"/>
          <w:lang w:val="en-US" w:eastAsia="zh-CN"/>
        </w:rPr>
        <w:t>单位本年</w:t>
      </w:r>
      <w:r>
        <w:rPr>
          <w:rFonts w:hint="eastAsia" w:ascii="仿宋_GB2312" w:eastAsia="仿宋_GB2312"/>
          <w:kern w:val="2"/>
          <w:sz w:val="32"/>
          <w:szCs w:val="32"/>
          <w:lang w:val="zh-CN"/>
        </w:rPr>
        <w:t>人员</w:t>
      </w:r>
      <w:r>
        <w:rPr>
          <w:rFonts w:hint="eastAsia" w:ascii="仿宋_GB2312" w:eastAsia="仿宋_GB2312"/>
          <w:kern w:val="2"/>
          <w:sz w:val="32"/>
          <w:szCs w:val="32"/>
          <w:lang w:val="en-US" w:eastAsia="zh-CN"/>
        </w:rPr>
        <w:t>减少，</w:t>
      </w:r>
      <w:r>
        <w:rPr>
          <w:rFonts w:hint="eastAsia" w:ascii="仿宋_GB2312" w:eastAsia="仿宋_GB2312"/>
          <w:kern w:val="2"/>
          <w:sz w:val="32"/>
          <w:szCs w:val="32"/>
          <w:lang w:val="zh-CN"/>
        </w:rPr>
        <w:t>工资、津贴补贴、</w:t>
      </w:r>
      <w:r>
        <w:rPr>
          <w:rFonts w:hint="eastAsia" w:ascii="仿宋_GB2312" w:eastAsia="仿宋_GB2312"/>
          <w:kern w:val="2"/>
          <w:sz w:val="32"/>
          <w:szCs w:val="32"/>
          <w:lang w:val="en-US" w:eastAsia="zh-CN"/>
        </w:rPr>
        <w:t>奖金等相关人员经费</w:t>
      </w:r>
      <w:r>
        <w:rPr>
          <w:rFonts w:hint="eastAsia" w:ascii="仿宋_GB2312" w:eastAsia="仿宋_GB2312"/>
          <w:kern w:val="2"/>
          <w:sz w:val="32"/>
          <w:szCs w:val="32"/>
          <w:lang w:val="zh-CN"/>
        </w:rPr>
        <w:t>减少。</w:t>
      </w:r>
    </w:p>
    <w:p w14:paraId="2F3C31E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17.城乡社区支出（类）城乡社区公共设施（款）其他城乡社区公共设施支出（项）:支出决算数为12,146.00万元，比上年决算增加9,482.81万元，增长356.07%，主要原因是：木垒县清洁取暖电力基础设施改造建设项目经费增加。</w:t>
      </w:r>
    </w:p>
    <w:p w14:paraId="3352847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18.其他支出（类）其他支出（款）其他支出（项）:支出决算数为1,348.97万元，比上年决算增加1,089.51万元，增长419.91%，主要原因是：木垒县人民北路供热管网扩建项目经费增加。</w:t>
      </w:r>
    </w:p>
    <w:p w14:paraId="7FB1A3F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19.城乡社区支出（类）城乡社区规划与管理（款）城乡社区规划与管理（项）:支出决算数为0.00万元，比上年决算减少660.00万元，下降100%，主要原因是：本年住建局排水防涝设施建设项目经费</w:t>
      </w:r>
      <w:r>
        <w:rPr>
          <w:rFonts w:hint="eastAsia" w:ascii="仿宋_GB2312" w:eastAsia="仿宋_GB2312"/>
          <w:kern w:val="2"/>
          <w:sz w:val="32"/>
          <w:szCs w:val="32"/>
          <w:lang w:val="en-US" w:eastAsia="zh-CN"/>
        </w:rPr>
        <w:t>减少</w:t>
      </w:r>
      <w:r>
        <w:rPr>
          <w:rFonts w:hint="eastAsia" w:ascii="仿宋_GB2312" w:eastAsia="仿宋_GB2312"/>
          <w:kern w:val="2"/>
          <w:sz w:val="32"/>
          <w:szCs w:val="32"/>
          <w:lang w:val="zh-CN"/>
        </w:rPr>
        <w:t>。</w:t>
      </w:r>
    </w:p>
    <w:p w14:paraId="5CED5FC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20.城乡社区支出（类）其他城乡社区支出（款）其他城乡社区支出（项）:支出决算数为0.00万元，比上年决算减少8,596.09万元，下降100%，主要原因是：本年政府购买棚改服务</w:t>
      </w:r>
      <w:r>
        <w:rPr>
          <w:rFonts w:hint="eastAsia" w:ascii="仿宋_GB2312" w:eastAsia="仿宋_GB2312"/>
          <w:kern w:val="2"/>
          <w:sz w:val="32"/>
          <w:szCs w:val="32"/>
          <w:lang w:val="en-US" w:eastAsia="zh-CN"/>
        </w:rPr>
        <w:t>项目经</w:t>
      </w:r>
      <w:r>
        <w:rPr>
          <w:rFonts w:hint="eastAsia" w:ascii="仿宋_GB2312" w:eastAsia="仿宋_GB2312"/>
          <w:kern w:val="2"/>
          <w:sz w:val="32"/>
          <w:szCs w:val="32"/>
          <w:lang w:val="zh-CN"/>
        </w:rPr>
        <w:t>费</w:t>
      </w:r>
      <w:r>
        <w:rPr>
          <w:rFonts w:hint="eastAsia" w:ascii="仿宋_GB2312" w:eastAsia="仿宋_GB2312"/>
          <w:kern w:val="2"/>
          <w:sz w:val="32"/>
          <w:szCs w:val="32"/>
          <w:lang w:val="en-US" w:eastAsia="zh-CN"/>
        </w:rPr>
        <w:t>减少</w:t>
      </w:r>
      <w:r>
        <w:rPr>
          <w:rFonts w:hint="eastAsia" w:ascii="仿宋_GB2312" w:eastAsia="仿宋_GB2312"/>
          <w:kern w:val="2"/>
          <w:sz w:val="32"/>
          <w:szCs w:val="32"/>
          <w:lang w:val="zh-CN"/>
        </w:rPr>
        <w:t>。</w:t>
      </w:r>
    </w:p>
    <w:p w14:paraId="197F3B2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21.农林水支出（类）农业农村（款）其他农业农村支出（项）:支出决算数为0.00万元，比上年决算减少5,090.57万元，下降100%，主要原因是：本年政府购买棚改服务</w:t>
      </w:r>
      <w:r>
        <w:rPr>
          <w:rFonts w:hint="eastAsia" w:ascii="仿宋_GB2312" w:eastAsia="仿宋_GB2312"/>
          <w:kern w:val="2"/>
          <w:sz w:val="32"/>
          <w:szCs w:val="32"/>
          <w:lang w:val="en-US" w:eastAsia="zh-CN"/>
        </w:rPr>
        <w:t>项目经</w:t>
      </w:r>
      <w:r>
        <w:rPr>
          <w:rFonts w:hint="eastAsia" w:ascii="仿宋_GB2312" w:eastAsia="仿宋_GB2312"/>
          <w:kern w:val="2"/>
          <w:sz w:val="32"/>
          <w:szCs w:val="32"/>
          <w:lang w:val="zh-CN"/>
        </w:rPr>
        <w:t>费</w:t>
      </w:r>
      <w:r>
        <w:rPr>
          <w:rFonts w:hint="eastAsia" w:ascii="仿宋_GB2312" w:eastAsia="仿宋_GB2312"/>
          <w:kern w:val="2"/>
          <w:sz w:val="32"/>
          <w:szCs w:val="32"/>
          <w:lang w:val="en-US" w:eastAsia="zh-CN"/>
        </w:rPr>
        <w:t>减少</w:t>
      </w:r>
      <w:r>
        <w:rPr>
          <w:rFonts w:hint="eastAsia" w:ascii="仿宋_GB2312" w:eastAsia="仿宋_GB2312"/>
          <w:kern w:val="2"/>
          <w:sz w:val="32"/>
          <w:szCs w:val="32"/>
          <w:lang w:val="zh-CN"/>
        </w:rPr>
        <w:t>。</w:t>
      </w:r>
    </w:p>
    <w:p w14:paraId="410DA21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22.住房保障支出（类）保障性安居工程支出（款）棚户区改造（项）:支出决算数为0.00万元，比上年决算减少69.41万元，下降100%，主要原因是：本年木垒县城市棚户区改造团结小区外配套基础设施项目资金</w:t>
      </w:r>
      <w:r>
        <w:rPr>
          <w:rFonts w:hint="eastAsia" w:ascii="仿宋_GB2312" w:eastAsia="仿宋_GB2312"/>
          <w:kern w:val="2"/>
          <w:sz w:val="32"/>
          <w:szCs w:val="32"/>
          <w:lang w:val="en-US" w:eastAsia="zh-CN"/>
        </w:rPr>
        <w:t>减少</w:t>
      </w:r>
      <w:r>
        <w:rPr>
          <w:rFonts w:hint="eastAsia" w:ascii="仿宋_GB2312" w:eastAsia="仿宋_GB2312"/>
          <w:kern w:val="2"/>
          <w:sz w:val="32"/>
          <w:szCs w:val="32"/>
          <w:lang w:val="zh-CN"/>
        </w:rPr>
        <w:t>。</w:t>
      </w:r>
    </w:p>
    <w:p w14:paraId="4310DC9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23.灾害防治及应急管理支出（类）应急管理事务（款）灾害风险防治（项）:支出决算数为0.00万元，比上年决算减少10.00万元，下降100%，主要原因是：本年全国自然灾害综合风险普查中央补助</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资金</w:t>
      </w:r>
      <w:r>
        <w:rPr>
          <w:rFonts w:hint="eastAsia" w:ascii="仿宋_GB2312" w:eastAsia="仿宋_GB2312"/>
          <w:kern w:val="2"/>
          <w:sz w:val="32"/>
          <w:szCs w:val="32"/>
          <w:lang w:val="en-US" w:eastAsia="zh-CN"/>
        </w:rPr>
        <w:t>减少</w:t>
      </w:r>
      <w:r>
        <w:rPr>
          <w:rFonts w:hint="eastAsia" w:ascii="仿宋_GB2312" w:eastAsia="仿宋_GB2312"/>
          <w:kern w:val="2"/>
          <w:sz w:val="32"/>
          <w:szCs w:val="32"/>
          <w:lang w:val="zh-CN"/>
        </w:rPr>
        <w:t>。</w:t>
      </w:r>
    </w:p>
    <w:p w14:paraId="78EAA30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C7E3E01">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1,285.65万元，其中：人员经费1,261.46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21D982F">
      <w:pPr>
        <w:ind w:firstLine="640" w:firstLineChars="200"/>
        <w:jc w:val="left"/>
        <w:rPr>
          <w:rFonts w:ascii="仿宋_GB2312" w:eastAsia="仿宋_GB2312"/>
          <w:sz w:val="32"/>
          <w:szCs w:val="32"/>
        </w:rPr>
      </w:pPr>
      <w:r>
        <w:rPr>
          <w:rFonts w:hint="eastAsia" w:ascii="仿宋_GB2312" w:eastAsia="仿宋_GB2312"/>
          <w:sz w:val="32"/>
          <w:szCs w:val="32"/>
        </w:rPr>
        <w:t>公用经费24.19万元，包括：办公费、水费、电费、邮电费、取暖费、差旅费、公务用车运行维护费。</w:t>
      </w:r>
    </w:p>
    <w:p w14:paraId="74642B8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1E6959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“三公”经费支出1.40万元，</w:t>
      </w:r>
      <w:r>
        <w:rPr>
          <w:rFonts w:hint="eastAsia" w:ascii="仿宋_GB2312" w:eastAsia="仿宋_GB2312"/>
          <w:sz w:val="32"/>
          <w:szCs w:val="32"/>
        </w:rPr>
        <w:t>比上年</w:t>
      </w:r>
      <w:r>
        <w:rPr>
          <w:rFonts w:hint="eastAsia" w:ascii="仿宋_GB2312" w:eastAsia="仿宋_GB2312"/>
          <w:sz w:val="32"/>
          <w:szCs w:val="32"/>
          <w:lang w:val="zh-CN"/>
        </w:rPr>
        <w:t>增加0.19万元，</w:t>
      </w:r>
      <w:r>
        <w:rPr>
          <w:rFonts w:hint="eastAsia" w:ascii="仿宋_GB2312" w:eastAsia="仿宋_GB2312"/>
          <w:sz w:val="32"/>
          <w:szCs w:val="32"/>
        </w:rPr>
        <w:t>增长15.70%,</w:t>
      </w:r>
      <w:r>
        <w:rPr>
          <w:rFonts w:hint="eastAsia" w:ascii="仿宋_GB2312" w:eastAsia="仿宋_GB2312"/>
          <w:sz w:val="32"/>
          <w:szCs w:val="32"/>
          <w:lang w:val="zh-CN"/>
        </w:rPr>
        <w:t>主要原因是：车辆老化，增加车辆维护维修费、燃油费等。其中：因公出国（境）费支出0.00万元，占0.00%，比上年增加0.00万元，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主要原因是：单位本年无此项经费；公务用车购置及运行维护费支出1.40万元，占100.00%，比上年增加0.19万元，</w:t>
      </w:r>
      <w:r>
        <w:rPr>
          <w:rFonts w:hint="eastAsia" w:ascii="仿宋_GB2312" w:eastAsia="仿宋_GB2312"/>
          <w:sz w:val="32"/>
          <w:szCs w:val="32"/>
        </w:rPr>
        <w:t>增长15.70%,</w:t>
      </w:r>
      <w:r>
        <w:rPr>
          <w:rFonts w:hint="eastAsia" w:ascii="仿宋_GB2312" w:eastAsia="仿宋_GB2312"/>
          <w:sz w:val="32"/>
          <w:szCs w:val="32"/>
          <w:lang w:val="zh-CN"/>
        </w:rPr>
        <w:t>主要原因是：车辆老化，增加车辆维护维修费、燃油费等；公务接待费支出0.00万元，占0.00%，比上年增加0.00万元，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46066B1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F47675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715526FC">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1.40万元，其中：公务用车购置费0.00万元，公务用车运行维护费1.40万元。公务用车运行维护费开支内容包括公务用车燃油费、车辆维修维护费、保险费、过路费等。公务用车购置数0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87辆，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原因是：差异车辆为83辆，属于业务用车，未使用财政拨款公务用车运行维护费。</w:t>
      </w:r>
    </w:p>
    <w:p w14:paraId="6AC5876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6E8965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预算数1.40万元，决算数1.40万元，预决算差异率0.00%，主要原因是：严格按照预算执行，预决算对比无差异。其中：因公出国（境）费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预算数1.40万元，决算数1.40万元，预决算差异率0.00%，主要原因是：严格按照预算执行，预决算对比无差异；公务接待费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13DC87A9">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0E4D222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25,750.65万元，其中：年初结转和结余0.00万元，本年收入25,750.65万元。政府性基金预算财政拨款支出总计25,750.65万元，其中：年末结转和结余0.00万元，本年支出25,750.65万元。</w:t>
      </w:r>
    </w:p>
    <w:p w14:paraId="40232D9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278.32万元,增长1.09%,主要原因是：木垒县棚户区改造项目本金偿还项目经费、木垒县人民路市政道路设施建设项目经费增加。与年初预算相比,年初预算数0.00万元，决算数25,750.65万元，预决算差异率100.00%，主要原因是：</w:t>
      </w:r>
      <w:r>
        <w:rPr>
          <w:rFonts w:hint="eastAsia" w:ascii="仿宋_GB2312" w:eastAsia="仿宋_GB2312"/>
          <w:sz w:val="32"/>
          <w:szCs w:val="32"/>
          <w:lang w:val="en-US" w:eastAsia="zh-CN"/>
        </w:rPr>
        <w:t>年中追加</w:t>
      </w:r>
      <w:r>
        <w:rPr>
          <w:rFonts w:hint="eastAsia" w:ascii="仿宋_GB2312" w:eastAsia="仿宋_GB2312"/>
          <w:sz w:val="32"/>
          <w:szCs w:val="32"/>
          <w:lang w:val="zh-CN"/>
        </w:rPr>
        <w:t>木垒县棚户区改造项目本金偿还项目经费、木垒县人民路市政道路设施建设项目经费。</w:t>
      </w:r>
    </w:p>
    <w:p w14:paraId="2099FA3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政府性基金预算财政拨款支出25,750.65万元。</w:t>
      </w:r>
    </w:p>
    <w:p w14:paraId="4E21C8F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征地和拆迁补偿支出（项）:支出决算数为4,718.73万元，比上年决算增加3,562.40万元，增长308.08%，主要原因是：本年单位棚户区改造项目贷款项目经费增加。</w:t>
      </w:r>
    </w:p>
    <w:p w14:paraId="01272DD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农村基础设施建设支出（项）:支出决算数为300.00万元，比上年决算增加300.00万元，增长100%，主要原因是：木垒县人民路市政道路设施建设项目经费增加。</w:t>
      </w:r>
    </w:p>
    <w:p w14:paraId="5715FB2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城乡社区支出（类）国有土地使用权出让收入安排的支出（款）棚户区改造支出（项）:支出决算数为5,731.93万元，比上年决算增加5,731.93万元，增长100%，主要原因是：本年单位棚户区改造项目贷款项目经费增加。</w:t>
      </w:r>
    </w:p>
    <w:p w14:paraId="0150D88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城乡社区支出（类）国有土地使用权出让收入对应专项债务收入安排的支出（款）其他国有土地使用权出让收入对应专项债务收入安排的支出（项）:支出决算数为10,000.00万元，比上年决算增加10,000.00万元，增长100%，主要原因是：</w:t>
      </w:r>
      <w:r>
        <w:rPr>
          <w:rFonts w:hint="eastAsia" w:ascii="仿宋_GB2312" w:eastAsia="仿宋_GB2312"/>
          <w:sz w:val="32"/>
          <w:szCs w:val="32"/>
          <w:lang w:val="en-US" w:eastAsia="zh-CN"/>
        </w:rPr>
        <w:t>本年</w:t>
      </w:r>
      <w:r>
        <w:rPr>
          <w:rFonts w:hint="eastAsia" w:ascii="仿宋_GB2312" w:eastAsia="仿宋_GB2312"/>
          <w:sz w:val="32"/>
          <w:szCs w:val="32"/>
          <w:lang w:val="zh-CN"/>
        </w:rPr>
        <w:t>木垒县棚户区改造项目经费增加。</w:t>
      </w:r>
    </w:p>
    <w:p w14:paraId="1590157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5.其他支出（类）其他政府性基金及对应专项债务收入安排的支出（款）其他地方自行试点项目收益专项债券收入安排的支出（项）:支出决算数为5,000.00万元，比上年决算减少19,000.00万元，下降79.17%，主要原因是：木垒县城市供水管网提升改造建设项目经费减少。</w:t>
      </w:r>
    </w:p>
    <w:p w14:paraId="5394C00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6.城乡社区支出（类）污水处理费安排的支出（款）其他污水处理费安排的支出（项）:支出决算数为0.00万元，比上年决算减少18.00万元，下降100%，主要原因是：本年污水处理服务</w:t>
      </w:r>
      <w:r>
        <w:rPr>
          <w:rFonts w:hint="eastAsia" w:ascii="仿宋_GB2312" w:eastAsia="仿宋_GB2312"/>
          <w:sz w:val="32"/>
          <w:szCs w:val="32"/>
          <w:lang w:val="en-US" w:eastAsia="zh-CN"/>
        </w:rPr>
        <w:t>项目经</w:t>
      </w:r>
      <w:r>
        <w:rPr>
          <w:rFonts w:hint="eastAsia" w:ascii="仿宋_GB2312" w:eastAsia="仿宋_GB2312"/>
          <w:sz w:val="32"/>
          <w:szCs w:val="32"/>
          <w:lang w:val="zh-CN"/>
        </w:rPr>
        <w:t>费</w:t>
      </w:r>
      <w:r>
        <w:rPr>
          <w:rFonts w:hint="eastAsia" w:ascii="仿宋_GB2312" w:eastAsia="仿宋_GB2312"/>
          <w:sz w:val="32"/>
          <w:szCs w:val="32"/>
          <w:lang w:val="en-US" w:eastAsia="zh-CN"/>
        </w:rPr>
        <w:t>减少</w:t>
      </w:r>
      <w:r>
        <w:rPr>
          <w:rFonts w:hint="eastAsia" w:ascii="仿宋_GB2312" w:eastAsia="仿宋_GB2312"/>
          <w:sz w:val="32"/>
          <w:szCs w:val="32"/>
          <w:lang w:val="zh-CN"/>
        </w:rPr>
        <w:t>。</w:t>
      </w:r>
    </w:p>
    <w:p w14:paraId="0C971E8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7.城乡社区支出（类）城市基础设施配套费安排的支出（款）城市环境卫生（项）:支出决算数为0.00万元，比上年决算减少298.00万元，下降100%，主要原因是：本年环卫中心工作</w:t>
      </w:r>
      <w:r>
        <w:rPr>
          <w:rFonts w:hint="eastAsia" w:ascii="仿宋_GB2312" w:eastAsia="仿宋_GB2312"/>
          <w:sz w:val="32"/>
          <w:szCs w:val="32"/>
          <w:lang w:val="en-US" w:eastAsia="zh-CN"/>
        </w:rPr>
        <w:t>项目</w:t>
      </w:r>
      <w:r>
        <w:rPr>
          <w:rFonts w:hint="eastAsia" w:ascii="仿宋_GB2312" w:eastAsia="仿宋_GB2312"/>
          <w:sz w:val="32"/>
          <w:szCs w:val="32"/>
          <w:lang w:val="zh-CN"/>
        </w:rPr>
        <w:t>经费、木垒县人居环境综合整治建设项目</w:t>
      </w:r>
      <w:r>
        <w:rPr>
          <w:rFonts w:hint="eastAsia" w:ascii="仿宋_GB2312" w:eastAsia="仿宋_GB2312"/>
          <w:sz w:val="32"/>
          <w:szCs w:val="32"/>
          <w:lang w:val="en-US" w:eastAsia="zh-CN"/>
        </w:rPr>
        <w:t>经费减少</w:t>
      </w:r>
      <w:r>
        <w:rPr>
          <w:rFonts w:hint="eastAsia" w:ascii="仿宋_GB2312" w:eastAsia="仿宋_GB2312"/>
          <w:sz w:val="32"/>
          <w:szCs w:val="32"/>
          <w:lang w:val="zh-CN"/>
        </w:rPr>
        <w:t>。</w:t>
      </w:r>
    </w:p>
    <w:p w14:paraId="1C79E9C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C09F92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5A8AED9">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348BEEE">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8D1934A">
      <w:pPr>
        <w:ind w:firstLine="640" w:firstLineChars="200"/>
        <w:jc w:val="left"/>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2023年度木垒哈萨克自治县住房和城乡建设局（行政单位和参照公务员法管理事业单位）机关运行经费支出24.19万元，比上年减少968.08万元，下降97.56%，主要原因是：单位本年办公费、邮电费、差旅费减少。</w:t>
      </w:r>
    </w:p>
    <w:p w14:paraId="1B0C6E2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6E99F5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2023年度政府采购支出总额1,138.11万元，其中：政府采购货物支出1,040.76万元、政府采购工程支出52.86万元、政府采购服务支出44.49万元。</w:t>
      </w:r>
    </w:p>
    <w:p w14:paraId="0B936F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授予中小企业合同金额1,138.11万元，占政府采购支出总额的100.00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，其中：授予小微企业合同金额1,133.34万元，占政府采购支出总额的99.58</w:t>
      </w:r>
      <w:r>
        <w:rPr>
          <w:rFonts w:ascii="仿宋_GB2312" w:eastAsia="仿宋_GB2312"/>
          <w:sz w:val="32"/>
          <w:szCs w:val="32"/>
          <w:lang w:val="zh-CN"/>
        </w:rPr>
        <w:t>%</w:t>
      </w:r>
      <w:r>
        <w:rPr>
          <w:rFonts w:hint="eastAsia" w:ascii="仿宋_GB2312" w:eastAsia="仿宋_GB2312"/>
          <w:sz w:val="32"/>
          <w:szCs w:val="32"/>
          <w:lang w:val="zh-CN"/>
        </w:rPr>
        <w:t>。</w:t>
      </w:r>
    </w:p>
    <w:p w14:paraId="321CFAA0">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CC7877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4,914.35万元，房屋3,852.41平方米，价值914.37万元。车辆87辆，价值2,692.94万元，其中：副部（省）级及以上领导用车0辆、主要负责人用车0辆、机要通信用车0辆、应急保障用车0辆、执法执勤用车0辆、特种专业技术用车26辆、离退休干部服务用车0辆、其他用车61辆，其他用车主要是：城市环卫车辆；单价100万元（含）以上设备（不含车辆）0台（套）。</w:t>
      </w:r>
    </w:p>
    <w:p w14:paraId="2DA4DB0A">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873DD4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60,928.52</w:t>
      </w:r>
      <w:r>
        <w:rPr>
          <w:rFonts w:hint="eastAsia" w:ascii="仿宋_GB2312" w:eastAsia="仿宋_GB2312"/>
          <w:sz w:val="32"/>
          <w:szCs w:val="32"/>
        </w:rPr>
        <w:t>万元，实际执行总额</w:t>
      </w:r>
      <w:r>
        <w:rPr>
          <w:rFonts w:ascii="仿宋_GB2312" w:eastAsia="仿宋_GB2312"/>
          <w:sz w:val="32"/>
          <w:szCs w:val="32"/>
        </w:rPr>
        <w:t>60,577.28</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预算绩效评价项目9个，全年预算数</w:t>
      </w:r>
      <w:r>
        <w:rPr>
          <w:rFonts w:ascii="仿宋_GB2312" w:eastAsia="仿宋_GB2312"/>
          <w:sz w:val="32"/>
          <w:szCs w:val="32"/>
        </w:rPr>
        <w:t>6</w:t>
      </w:r>
      <w:r>
        <w:rPr>
          <w:rFonts w:hint="eastAsia" w:ascii="仿宋_GB2312" w:eastAsia="仿宋_GB2312"/>
          <w:sz w:val="32"/>
          <w:szCs w:val="32"/>
        </w:rPr>
        <w:t>,</w:t>
      </w:r>
      <w:r>
        <w:rPr>
          <w:rFonts w:ascii="仿宋_GB2312" w:eastAsia="仿宋_GB2312"/>
          <w:sz w:val="32"/>
          <w:szCs w:val="32"/>
        </w:rPr>
        <w:t>312.79</w:t>
      </w:r>
      <w:r>
        <w:rPr>
          <w:rFonts w:hint="eastAsia" w:ascii="仿宋_GB2312" w:eastAsia="仿宋_GB2312"/>
          <w:sz w:val="32"/>
          <w:szCs w:val="32"/>
        </w:rPr>
        <w:t>万元，全年执行数</w:t>
      </w:r>
      <w:r>
        <w:rPr>
          <w:rFonts w:ascii="仿宋_GB2312" w:eastAsia="仿宋_GB2312"/>
          <w:sz w:val="32"/>
          <w:szCs w:val="32"/>
        </w:rPr>
        <w:t>6</w:t>
      </w:r>
      <w:r>
        <w:rPr>
          <w:rFonts w:hint="eastAsia" w:ascii="仿宋_GB2312" w:eastAsia="仿宋_GB2312"/>
          <w:sz w:val="32"/>
          <w:szCs w:val="32"/>
        </w:rPr>
        <w:t>,</w:t>
      </w:r>
      <w:r>
        <w:rPr>
          <w:rFonts w:ascii="仿宋_GB2312" w:eastAsia="仿宋_GB2312"/>
          <w:sz w:val="32"/>
          <w:szCs w:val="32"/>
        </w:rPr>
        <w:t>123.55</w:t>
      </w:r>
      <w:r>
        <w:rPr>
          <w:rFonts w:hint="eastAsia" w:ascii="仿宋_GB2312" w:eastAsia="仿宋_GB2312"/>
          <w:sz w:val="32"/>
          <w:szCs w:val="32"/>
        </w:rPr>
        <w:t>万元。预算绩效管理取得的成效：</w:t>
      </w:r>
      <w:r>
        <w:rPr>
          <w:rFonts w:hint="eastAsia" w:ascii="仿宋_GB2312" w:eastAsia="仿宋_GB2312"/>
          <w:color w:val="000000" w:themeColor="text1"/>
          <w:kern w:val="0"/>
          <w:sz w:val="32"/>
          <w14:textFill>
            <w14:solidFill>
              <w14:schemeClr w14:val="tx1"/>
            </w14:solidFill>
          </w14:textFill>
        </w:rPr>
        <w:t>一</w:t>
      </w:r>
      <w:r>
        <w:rPr>
          <w:rFonts w:hint="eastAsia" w:ascii="仿宋_GB2312" w:eastAsia="仿宋_GB2312"/>
          <w:kern w:val="0"/>
          <w:sz w:val="32"/>
        </w:rPr>
        <w:t>是</w:t>
      </w:r>
      <w:r>
        <w:rPr>
          <w:rFonts w:hint="eastAsia" w:ascii="仿宋_GB2312" w:eastAsia="仿宋_GB2312"/>
          <w:sz w:val="32"/>
        </w:rPr>
        <w:t>全面反映支出的详细情况，清晰地归集部门所有收支项目，增强了部门预算编制的完整性、准确性和规范性，提高了预算编制的透明度；</w:t>
      </w:r>
      <w:r>
        <w:rPr>
          <w:rFonts w:hint="eastAsia" w:ascii="仿宋_GB2312" w:eastAsia="仿宋_GB2312"/>
          <w:kern w:val="0"/>
          <w:sz w:val="32"/>
        </w:rPr>
        <w:t>二是</w:t>
      </w:r>
      <w:r>
        <w:rPr>
          <w:rFonts w:hint="eastAsia" w:ascii="仿宋_GB2312" w:hAnsi="仿宋_GB2312" w:eastAsia="仿宋_GB2312"/>
          <w:sz w:val="32"/>
        </w:rPr>
        <w:t>严格</w:t>
      </w:r>
      <w:r>
        <w:rPr>
          <w:rFonts w:hint="eastAsia" w:ascii="仿宋_GB2312" w:hAnsi="仿宋_GB2312" w:eastAsia="仿宋_GB2312"/>
          <w:sz w:val="32"/>
          <w:lang w:eastAsia="zh-CN"/>
        </w:rPr>
        <w:t>按照</w:t>
      </w:r>
      <w:r>
        <w:rPr>
          <w:rFonts w:hint="eastAsia" w:ascii="仿宋_GB2312" w:hAnsi="仿宋_GB2312" w:eastAsia="仿宋_GB2312"/>
          <w:sz w:val="32"/>
        </w:rPr>
        <w:t>预算要求执行，遵守国家的法律法规，做到了财政资金的专款专用，认真执行各项财务制度，使财政资金的使用更加规范、合理，无擅自调项、扩项、缩项、拆借、挪用、挤占和随意</w:t>
      </w:r>
      <w:r>
        <w:rPr>
          <w:rFonts w:hint="eastAsia" w:ascii="仿宋_GB2312" w:hAnsi="仿宋_GB2312" w:eastAsia="仿宋_GB2312"/>
          <w:sz w:val="32"/>
          <w:lang w:eastAsia="zh-CN"/>
        </w:rPr>
        <w:t>扣押</w:t>
      </w:r>
      <w:r>
        <w:rPr>
          <w:rFonts w:hint="eastAsia" w:ascii="仿宋_GB2312" w:hAnsi="仿宋_GB2312" w:eastAsia="仿宋_GB2312"/>
          <w:sz w:val="32"/>
        </w:rPr>
        <w:t>资金情况</w:t>
      </w:r>
      <w:r>
        <w:rPr>
          <w:rFonts w:hint="eastAsia" w:ascii="仿宋_GB2312" w:eastAsia="仿宋_GB2312"/>
          <w:kern w:val="0"/>
          <w:sz w:val="32"/>
        </w:rPr>
        <w:t>。发现的问题及原因：一是</w:t>
      </w:r>
      <w:r>
        <w:rPr>
          <w:rFonts w:hint="eastAsia" w:ascii="仿宋_GB2312" w:hAnsi="仿宋_GB2312" w:eastAsia="仿宋_GB2312"/>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Pr>
          <w:rFonts w:hint="eastAsia" w:ascii="仿宋_GB2312" w:eastAsia="仿宋_GB2312"/>
          <w:kern w:val="0"/>
          <w:sz w:val="32"/>
        </w:rPr>
        <w:t>；二是</w:t>
      </w:r>
      <w:r>
        <w:rPr>
          <w:rFonts w:hint="eastAsia" w:ascii="仿宋_GB2312" w:hAnsi="仿宋_GB2312" w:eastAsia="仿宋_GB2312"/>
          <w:sz w:val="32"/>
        </w:rPr>
        <w:t>在资金申请工作中要积极主动联系财政部门确保资金及时落实到位，进一步按照国家有关财务规章制度规定加强资金使用管理，确保资金用到实处，</w:t>
      </w:r>
      <w:r>
        <w:rPr>
          <w:rFonts w:hint="eastAsia" w:ascii="仿宋_GB2312" w:hAnsi="仿宋_GB2312" w:eastAsia="仿宋_GB2312"/>
          <w:sz w:val="32"/>
          <w:lang w:eastAsia="zh-CN"/>
        </w:rPr>
        <w:t>工作有序地开展</w:t>
      </w:r>
      <w:r>
        <w:rPr>
          <w:rFonts w:hint="eastAsia" w:ascii="仿宋_GB2312" w:hAnsi="仿宋_GB2312" w:eastAsia="仿宋_GB2312"/>
          <w:sz w:val="32"/>
        </w:rPr>
        <w:t>，加强自身建设，提高服务能力</w:t>
      </w:r>
      <w:r>
        <w:rPr>
          <w:rFonts w:hint="eastAsia" w:ascii="仿宋_GB2312" w:eastAsia="仿宋_GB2312"/>
          <w:kern w:val="0"/>
          <w:sz w:val="32"/>
        </w:rPr>
        <w:t>。下一步改进措施：一是</w:t>
      </w:r>
      <w:r>
        <w:rPr>
          <w:rFonts w:hint="eastAsia" w:ascii="仿宋_GB2312" w:hAnsi="仿宋_GB2312" w:eastAsia="仿宋_GB2312"/>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Pr>
          <w:rFonts w:hint="eastAsia" w:ascii="仿宋_GB2312" w:eastAsia="仿宋_GB2312"/>
          <w:kern w:val="0"/>
          <w:sz w:val="32"/>
        </w:rPr>
        <w:t>；二是</w:t>
      </w:r>
      <w:r>
        <w:rPr>
          <w:rFonts w:hint="eastAsia" w:ascii="仿宋_GB2312" w:hAnsi="仿宋_GB2312" w:eastAsia="仿宋_GB2312"/>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w:t>
      </w:r>
      <w:r>
        <w:rPr>
          <w:rFonts w:hint="eastAsia" w:ascii="仿宋_GB2312" w:hAnsi="仿宋_GB2312" w:eastAsia="仿宋_GB2312"/>
          <w:sz w:val="32"/>
          <w:lang w:eastAsia="zh-CN"/>
        </w:rPr>
        <w:t>政治执行力</w:t>
      </w:r>
      <w:r>
        <w:rPr>
          <w:rFonts w:hint="eastAsia" w:ascii="仿宋_GB2312" w:hAnsi="仿宋_GB2312" w:eastAsia="仿宋_GB2312"/>
          <w:sz w:val="32"/>
        </w:rPr>
        <w:t>和公信力提升</w:t>
      </w:r>
      <w:r>
        <w:rPr>
          <w:rFonts w:hint="eastAsia" w:ascii="仿宋_GB2312" w:eastAsia="仿宋_GB2312"/>
          <w:kern w:val="0"/>
          <w:sz w:val="32"/>
        </w:rPr>
        <w:t>。具体项目自评情况附项目支出绩效自评表</w:t>
      </w:r>
      <w:r>
        <w:rPr>
          <w:rFonts w:hint="eastAsia" w:ascii="仿宋_GB2312" w:eastAsia="仿宋_GB2312"/>
          <w:sz w:val="32"/>
          <w:szCs w:val="32"/>
        </w:rPr>
        <w:t>。</w:t>
      </w:r>
    </w:p>
    <w:tbl>
      <w:tblPr>
        <w:tblStyle w:val="9"/>
        <w:tblW w:w="5000" w:type="pct"/>
        <w:jc w:val="center"/>
        <w:tblLayout w:type="fixed"/>
        <w:tblCellMar>
          <w:top w:w="0" w:type="dxa"/>
          <w:left w:w="108" w:type="dxa"/>
          <w:bottom w:w="0" w:type="dxa"/>
          <w:right w:w="108" w:type="dxa"/>
        </w:tblCellMar>
      </w:tblPr>
      <w:tblGrid>
        <w:gridCol w:w="1043"/>
        <w:gridCol w:w="1078"/>
        <w:gridCol w:w="1408"/>
        <w:gridCol w:w="1392"/>
        <w:gridCol w:w="1141"/>
        <w:gridCol w:w="850"/>
        <w:gridCol w:w="851"/>
        <w:gridCol w:w="759"/>
      </w:tblGrid>
      <w:tr w14:paraId="4BC2C72B">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FFDEEE5">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11806E81">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A5F9FC1">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5D8FF0CA">
        <w:tblPrEx>
          <w:tblCellMar>
            <w:top w:w="0" w:type="dxa"/>
            <w:left w:w="108" w:type="dxa"/>
            <w:bottom w:w="0" w:type="dxa"/>
            <w:right w:w="108" w:type="dxa"/>
          </w:tblCellMar>
        </w:tblPrEx>
        <w:trPr>
          <w:trHeight w:val="660"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1C17F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479" w:type="dxa"/>
            <w:gridSpan w:val="7"/>
            <w:tcBorders>
              <w:top w:val="single" w:color="auto" w:sz="4" w:space="0"/>
              <w:left w:val="nil"/>
              <w:bottom w:val="single" w:color="auto" w:sz="4" w:space="0"/>
              <w:right w:val="single" w:color="auto" w:sz="4" w:space="0"/>
            </w:tcBorders>
            <w:shd w:val="clear" w:color="auto" w:fill="auto"/>
            <w:noWrap/>
            <w:vAlign w:val="center"/>
          </w:tcPr>
          <w:p w14:paraId="5BD0350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木垒哈萨克自治县建设局</w:t>
            </w:r>
          </w:p>
        </w:tc>
      </w:tr>
      <w:tr w14:paraId="5029C6DB">
        <w:tblPrEx>
          <w:tblCellMar>
            <w:top w:w="0" w:type="dxa"/>
            <w:left w:w="108" w:type="dxa"/>
            <w:bottom w:w="0" w:type="dxa"/>
            <w:right w:w="108" w:type="dxa"/>
          </w:tblCellMar>
        </w:tblPrEx>
        <w:trPr>
          <w:trHeight w:val="570" w:hRule="atLeast"/>
          <w:jc w:val="center"/>
        </w:trPr>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1550A4">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078" w:type="dxa"/>
            <w:tcBorders>
              <w:top w:val="nil"/>
              <w:left w:val="nil"/>
              <w:bottom w:val="single" w:color="auto" w:sz="4" w:space="0"/>
              <w:right w:val="single" w:color="auto" w:sz="4" w:space="0"/>
            </w:tcBorders>
            <w:shd w:val="clear" w:color="auto" w:fill="auto"/>
            <w:vAlign w:val="center"/>
          </w:tcPr>
          <w:p w14:paraId="2AC3ACEC">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408" w:type="dxa"/>
            <w:tcBorders>
              <w:top w:val="nil"/>
              <w:left w:val="nil"/>
              <w:bottom w:val="single" w:color="auto" w:sz="4" w:space="0"/>
              <w:right w:val="single" w:color="auto" w:sz="4" w:space="0"/>
            </w:tcBorders>
            <w:shd w:val="clear" w:color="auto" w:fill="auto"/>
            <w:vAlign w:val="center"/>
          </w:tcPr>
          <w:p w14:paraId="2FCDB1A0">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92" w:type="dxa"/>
            <w:tcBorders>
              <w:top w:val="nil"/>
              <w:left w:val="nil"/>
              <w:bottom w:val="single" w:color="auto" w:sz="4" w:space="0"/>
              <w:right w:val="single" w:color="auto" w:sz="4" w:space="0"/>
            </w:tcBorders>
            <w:shd w:val="clear" w:color="auto" w:fill="auto"/>
            <w:vAlign w:val="center"/>
          </w:tcPr>
          <w:p w14:paraId="01242371">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41" w:type="dxa"/>
            <w:tcBorders>
              <w:top w:val="nil"/>
              <w:left w:val="nil"/>
              <w:bottom w:val="single" w:color="auto" w:sz="4" w:space="0"/>
              <w:right w:val="single" w:color="auto" w:sz="4" w:space="0"/>
            </w:tcBorders>
            <w:shd w:val="clear" w:color="auto" w:fill="auto"/>
            <w:vAlign w:val="center"/>
          </w:tcPr>
          <w:p w14:paraId="62705122">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50" w:type="dxa"/>
            <w:tcBorders>
              <w:top w:val="nil"/>
              <w:left w:val="nil"/>
              <w:bottom w:val="single" w:color="auto" w:sz="4" w:space="0"/>
              <w:right w:val="single" w:color="auto" w:sz="4" w:space="0"/>
            </w:tcBorders>
            <w:shd w:val="clear" w:color="auto" w:fill="auto"/>
            <w:vAlign w:val="center"/>
          </w:tcPr>
          <w:p w14:paraId="09E5703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420E3A94">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59" w:type="dxa"/>
            <w:tcBorders>
              <w:top w:val="nil"/>
              <w:left w:val="nil"/>
              <w:bottom w:val="single" w:color="auto" w:sz="4" w:space="0"/>
              <w:right w:val="single" w:color="auto" w:sz="4" w:space="0"/>
            </w:tcBorders>
            <w:shd w:val="clear" w:color="auto" w:fill="auto"/>
            <w:vAlign w:val="center"/>
          </w:tcPr>
          <w:p w14:paraId="36EA28BE">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F588306">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6DBEA47C">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noWrap/>
            <w:vAlign w:val="center"/>
          </w:tcPr>
          <w:p w14:paraId="45B91C96">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408" w:type="dxa"/>
            <w:tcBorders>
              <w:top w:val="nil"/>
              <w:left w:val="nil"/>
              <w:bottom w:val="single" w:color="auto" w:sz="4" w:space="0"/>
              <w:right w:val="single" w:color="auto" w:sz="4" w:space="0"/>
            </w:tcBorders>
            <w:shd w:val="clear" w:color="auto" w:fill="auto"/>
            <w:vAlign w:val="center"/>
          </w:tcPr>
          <w:p w14:paraId="698A83E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92" w:type="dxa"/>
            <w:tcBorders>
              <w:top w:val="nil"/>
              <w:left w:val="nil"/>
              <w:bottom w:val="single" w:color="auto" w:sz="4" w:space="0"/>
              <w:right w:val="single" w:color="auto" w:sz="4" w:space="0"/>
            </w:tcBorders>
            <w:shd w:val="clear" w:color="auto" w:fill="auto"/>
            <w:vAlign w:val="center"/>
          </w:tcPr>
          <w:p w14:paraId="01F4085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41" w:type="dxa"/>
            <w:tcBorders>
              <w:top w:val="nil"/>
              <w:left w:val="nil"/>
              <w:bottom w:val="single" w:color="auto" w:sz="4" w:space="0"/>
              <w:right w:val="single" w:color="auto" w:sz="4" w:space="0"/>
            </w:tcBorders>
            <w:shd w:val="clear" w:color="auto" w:fill="auto"/>
            <w:vAlign w:val="center"/>
          </w:tcPr>
          <w:p w14:paraId="09F0EB5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7A822EF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6F51BFCC">
            <w:pPr>
              <w:widowControl/>
              <w:jc w:val="center"/>
              <w:rPr>
                <w:rFonts w:hint="eastAsia" w:ascii="宋体" w:hAnsi="宋体" w:cs="宋体"/>
                <w:kern w:val="0"/>
                <w:sz w:val="20"/>
                <w:szCs w:val="20"/>
              </w:rPr>
            </w:pPr>
            <w:r>
              <w:rPr>
                <w:rFonts w:hint="eastAsia" w:ascii="宋体" w:hAnsi="宋体" w:cs="宋体"/>
                <w:kern w:val="0"/>
                <w:sz w:val="20"/>
                <w:szCs w:val="20"/>
              </w:rPr>
              <w:t>892.89%</w:t>
            </w:r>
          </w:p>
        </w:tc>
        <w:tc>
          <w:tcPr>
            <w:tcW w:w="759" w:type="dxa"/>
            <w:tcBorders>
              <w:top w:val="nil"/>
              <w:left w:val="nil"/>
              <w:bottom w:val="single" w:color="auto" w:sz="4" w:space="0"/>
              <w:right w:val="single" w:color="auto" w:sz="4" w:space="0"/>
            </w:tcBorders>
            <w:shd w:val="clear" w:color="auto" w:fill="auto"/>
            <w:vAlign w:val="center"/>
          </w:tcPr>
          <w:p w14:paraId="2E37D7A4">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274B6D9">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71A74BDA">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3A15DFC2">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408" w:type="dxa"/>
            <w:tcBorders>
              <w:top w:val="nil"/>
              <w:left w:val="nil"/>
              <w:bottom w:val="single" w:color="auto" w:sz="4" w:space="0"/>
              <w:right w:val="single" w:color="auto" w:sz="4" w:space="0"/>
            </w:tcBorders>
            <w:shd w:val="clear" w:color="auto" w:fill="auto"/>
            <w:vAlign w:val="center"/>
          </w:tcPr>
          <w:p w14:paraId="7435EF2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92" w:type="dxa"/>
            <w:tcBorders>
              <w:top w:val="nil"/>
              <w:left w:val="nil"/>
              <w:bottom w:val="single" w:color="auto" w:sz="4" w:space="0"/>
              <w:right w:val="single" w:color="auto" w:sz="4" w:space="0"/>
            </w:tcBorders>
            <w:shd w:val="clear" w:color="auto" w:fill="auto"/>
            <w:vAlign w:val="center"/>
          </w:tcPr>
          <w:p w14:paraId="5425085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41" w:type="dxa"/>
            <w:tcBorders>
              <w:top w:val="nil"/>
              <w:left w:val="nil"/>
              <w:bottom w:val="single" w:color="auto" w:sz="4" w:space="0"/>
              <w:right w:val="single" w:color="auto" w:sz="4" w:space="0"/>
            </w:tcBorders>
            <w:shd w:val="clear" w:color="auto" w:fill="auto"/>
            <w:vAlign w:val="center"/>
          </w:tcPr>
          <w:p w14:paraId="2BBE6CB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435C8FC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5104981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384B792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1ECB4CF">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12977435">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5751D2C5">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408" w:type="dxa"/>
            <w:tcBorders>
              <w:top w:val="nil"/>
              <w:left w:val="nil"/>
              <w:bottom w:val="single" w:color="auto" w:sz="4" w:space="0"/>
              <w:right w:val="single" w:color="auto" w:sz="4" w:space="0"/>
            </w:tcBorders>
            <w:shd w:val="clear" w:color="auto" w:fill="auto"/>
            <w:vAlign w:val="center"/>
          </w:tcPr>
          <w:p w14:paraId="790FAE4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92" w:type="dxa"/>
            <w:tcBorders>
              <w:top w:val="nil"/>
              <w:left w:val="nil"/>
              <w:bottom w:val="single" w:color="auto" w:sz="4" w:space="0"/>
              <w:right w:val="single" w:color="auto" w:sz="4" w:space="0"/>
            </w:tcBorders>
            <w:shd w:val="clear" w:color="auto" w:fill="auto"/>
            <w:vAlign w:val="center"/>
          </w:tcPr>
          <w:p w14:paraId="699DA40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41" w:type="dxa"/>
            <w:tcBorders>
              <w:top w:val="nil"/>
              <w:left w:val="nil"/>
              <w:bottom w:val="single" w:color="auto" w:sz="4" w:space="0"/>
              <w:right w:val="single" w:color="auto" w:sz="4" w:space="0"/>
            </w:tcBorders>
            <w:shd w:val="clear" w:color="auto" w:fill="auto"/>
            <w:vAlign w:val="center"/>
          </w:tcPr>
          <w:p w14:paraId="5FAB3A7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46F007A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01638D7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63377768">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BC706B0">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50E1614F">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715EF40E">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408" w:type="dxa"/>
            <w:tcBorders>
              <w:top w:val="nil"/>
              <w:left w:val="nil"/>
              <w:bottom w:val="single" w:color="auto" w:sz="4" w:space="0"/>
              <w:right w:val="single" w:color="auto" w:sz="4" w:space="0"/>
            </w:tcBorders>
            <w:shd w:val="clear" w:color="auto" w:fill="auto"/>
            <w:vAlign w:val="center"/>
          </w:tcPr>
          <w:p w14:paraId="62C5AD8D">
            <w:pPr>
              <w:widowControl/>
              <w:jc w:val="center"/>
              <w:rPr>
                <w:rFonts w:hint="eastAsia" w:ascii="宋体" w:hAnsi="宋体" w:cs="宋体"/>
                <w:kern w:val="0"/>
                <w:sz w:val="20"/>
                <w:szCs w:val="20"/>
              </w:rPr>
            </w:pPr>
            <w:r>
              <w:rPr>
                <w:rFonts w:hint="eastAsia" w:ascii="宋体" w:hAnsi="宋体" w:cs="宋体"/>
                <w:kern w:val="0"/>
                <w:sz w:val="20"/>
                <w:szCs w:val="20"/>
              </w:rPr>
              <w:t>6,784.37</w:t>
            </w:r>
          </w:p>
        </w:tc>
        <w:tc>
          <w:tcPr>
            <w:tcW w:w="1392" w:type="dxa"/>
            <w:tcBorders>
              <w:top w:val="nil"/>
              <w:left w:val="nil"/>
              <w:bottom w:val="single" w:color="auto" w:sz="4" w:space="0"/>
              <w:right w:val="single" w:color="auto" w:sz="4" w:space="0"/>
            </w:tcBorders>
            <w:shd w:val="clear" w:color="auto" w:fill="auto"/>
            <w:vAlign w:val="center"/>
          </w:tcPr>
          <w:p w14:paraId="549FECC9">
            <w:pPr>
              <w:widowControl/>
              <w:jc w:val="center"/>
              <w:rPr>
                <w:rFonts w:hint="eastAsia" w:ascii="宋体" w:hAnsi="宋体" w:cs="宋体"/>
                <w:kern w:val="0"/>
                <w:sz w:val="20"/>
                <w:szCs w:val="20"/>
              </w:rPr>
            </w:pPr>
            <w:r>
              <w:rPr>
                <w:rFonts w:hint="eastAsia" w:ascii="宋体" w:hAnsi="宋体" w:cs="宋体"/>
                <w:kern w:val="0"/>
                <w:sz w:val="20"/>
                <w:szCs w:val="20"/>
              </w:rPr>
              <w:t>60,928.52</w:t>
            </w:r>
          </w:p>
        </w:tc>
        <w:tc>
          <w:tcPr>
            <w:tcW w:w="1141" w:type="dxa"/>
            <w:tcBorders>
              <w:top w:val="nil"/>
              <w:left w:val="nil"/>
              <w:bottom w:val="single" w:color="auto" w:sz="4" w:space="0"/>
              <w:right w:val="single" w:color="auto" w:sz="4" w:space="0"/>
            </w:tcBorders>
            <w:shd w:val="clear" w:color="auto" w:fill="auto"/>
            <w:vAlign w:val="center"/>
          </w:tcPr>
          <w:p w14:paraId="164BD0CF">
            <w:pPr>
              <w:widowControl/>
              <w:jc w:val="center"/>
              <w:rPr>
                <w:rFonts w:hint="eastAsia" w:ascii="宋体" w:hAnsi="宋体" w:cs="宋体"/>
                <w:kern w:val="0"/>
                <w:sz w:val="20"/>
                <w:szCs w:val="20"/>
              </w:rPr>
            </w:pPr>
            <w:r>
              <w:rPr>
                <w:rFonts w:hint="eastAsia" w:ascii="宋体" w:hAnsi="宋体" w:cs="宋体"/>
                <w:kern w:val="0"/>
                <w:sz w:val="20"/>
                <w:szCs w:val="20"/>
              </w:rPr>
              <w:t>59,758.96</w:t>
            </w:r>
          </w:p>
        </w:tc>
        <w:tc>
          <w:tcPr>
            <w:tcW w:w="850" w:type="dxa"/>
            <w:tcBorders>
              <w:top w:val="nil"/>
              <w:left w:val="nil"/>
              <w:bottom w:val="single" w:color="auto" w:sz="4" w:space="0"/>
              <w:right w:val="single" w:color="auto" w:sz="4" w:space="0"/>
            </w:tcBorders>
            <w:shd w:val="clear" w:color="auto" w:fill="auto"/>
            <w:vAlign w:val="center"/>
          </w:tcPr>
          <w:p w14:paraId="75965D5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248842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1A787FA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53B4E81">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3D584490">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7E4B0BBF">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408" w:type="dxa"/>
            <w:tcBorders>
              <w:top w:val="nil"/>
              <w:left w:val="nil"/>
              <w:bottom w:val="single" w:color="auto" w:sz="4" w:space="0"/>
              <w:right w:val="single" w:color="auto" w:sz="4" w:space="0"/>
            </w:tcBorders>
            <w:shd w:val="clear" w:color="auto" w:fill="auto"/>
            <w:vAlign w:val="center"/>
          </w:tcPr>
          <w:p w14:paraId="200E8A8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92" w:type="dxa"/>
            <w:tcBorders>
              <w:top w:val="nil"/>
              <w:left w:val="nil"/>
              <w:bottom w:val="single" w:color="auto" w:sz="4" w:space="0"/>
              <w:right w:val="single" w:color="auto" w:sz="4" w:space="0"/>
            </w:tcBorders>
            <w:shd w:val="clear" w:color="auto" w:fill="auto"/>
            <w:vAlign w:val="center"/>
          </w:tcPr>
          <w:p w14:paraId="68E47B4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41" w:type="dxa"/>
            <w:tcBorders>
              <w:top w:val="nil"/>
              <w:left w:val="nil"/>
              <w:bottom w:val="single" w:color="auto" w:sz="4" w:space="0"/>
              <w:right w:val="single" w:color="auto" w:sz="4" w:space="0"/>
            </w:tcBorders>
            <w:shd w:val="clear" w:color="auto" w:fill="auto"/>
            <w:vAlign w:val="center"/>
          </w:tcPr>
          <w:p w14:paraId="2059919C">
            <w:pPr>
              <w:widowControl/>
              <w:jc w:val="center"/>
              <w:rPr>
                <w:rFonts w:hint="eastAsia" w:ascii="宋体" w:hAnsi="宋体" w:cs="宋体"/>
                <w:kern w:val="0"/>
                <w:sz w:val="20"/>
                <w:szCs w:val="20"/>
              </w:rPr>
            </w:pPr>
            <w:r>
              <w:rPr>
                <w:rFonts w:hint="eastAsia" w:ascii="宋体" w:hAnsi="宋体" w:cs="宋体"/>
                <w:kern w:val="0"/>
                <w:sz w:val="20"/>
                <w:szCs w:val="20"/>
              </w:rPr>
              <w:t>818.32</w:t>
            </w:r>
          </w:p>
        </w:tc>
        <w:tc>
          <w:tcPr>
            <w:tcW w:w="850" w:type="dxa"/>
            <w:tcBorders>
              <w:top w:val="nil"/>
              <w:left w:val="nil"/>
              <w:bottom w:val="single" w:color="auto" w:sz="4" w:space="0"/>
              <w:right w:val="single" w:color="auto" w:sz="4" w:space="0"/>
            </w:tcBorders>
            <w:shd w:val="clear" w:color="auto" w:fill="auto"/>
            <w:vAlign w:val="center"/>
          </w:tcPr>
          <w:p w14:paraId="2733C01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075D624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2490773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98D14DB">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5F3F818E">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225A047F">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408" w:type="dxa"/>
            <w:tcBorders>
              <w:top w:val="nil"/>
              <w:left w:val="nil"/>
              <w:bottom w:val="single" w:color="auto" w:sz="4" w:space="0"/>
              <w:right w:val="single" w:color="auto" w:sz="4" w:space="0"/>
            </w:tcBorders>
            <w:shd w:val="clear" w:color="auto" w:fill="auto"/>
            <w:vAlign w:val="center"/>
          </w:tcPr>
          <w:p w14:paraId="726B42CB">
            <w:pPr>
              <w:widowControl/>
              <w:jc w:val="center"/>
              <w:rPr>
                <w:rFonts w:hint="eastAsia" w:ascii="宋体" w:hAnsi="宋体" w:cs="宋体"/>
                <w:kern w:val="0"/>
                <w:sz w:val="20"/>
                <w:szCs w:val="20"/>
              </w:rPr>
            </w:pPr>
            <w:r>
              <w:rPr>
                <w:rFonts w:hint="eastAsia" w:ascii="宋体" w:hAnsi="宋体" w:cs="宋体"/>
                <w:kern w:val="0"/>
                <w:sz w:val="20"/>
                <w:szCs w:val="20"/>
              </w:rPr>
              <w:t>6,784.37</w:t>
            </w:r>
          </w:p>
        </w:tc>
        <w:tc>
          <w:tcPr>
            <w:tcW w:w="1392" w:type="dxa"/>
            <w:tcBorders>
              <w:top w:val="nil"/>
              <w:left w:val="nil"/>
              <w:bottom w:val="single" w:color="auto" w:sz="4" w:space="0"/>
              <w:right w:val="single" w:color="auto" w:sz="4" w:space="0"/>
            </w:tcBorders>
            <w:shd w:val="clear" w:color="auto" w:fill="auto"/>
            <w:vAlign w:val="center"/>
          </w:tcPr>
          <w:p w14:paraId="17EE4A9A">
            <w:pPr>
              <w:widowControl/>
              <w:jc w:val="center"/>
              <w:rPr>
                <w:rFonts w:hint="eastAsia" w:ascii="宋体" w:hAnsi="宋体" w:cs="宋体"/>
                <w:kern w:val="0"/>
                <w:sz w:val="20"/>
                <w:szCs w:val="20"/>
              </w:rPr>
            </w:pPr>
            <w:r>
              <w:rPr>
                <w:rFonts w:hint="eastAsia" w:ascii="宋体" w:hAnsi="宋体" w:cs="宋体"/>
                <w:kern w:val="0"/>
                <w:sz w:val="20"/>
                <w:szCs w:val="20"/>
              </w:rPr>
              <w:t>60,928.52</w:t>
            </w:r>
          </w:p>
        </w:tc>
        <w:tc>
          <w:tcPr>
            <w:tcW w:w="1141" w:type="dxa"/>
            <w:tcBorders>
              <w:top w:val="nil"/>
              <w:left w:val="nil"/>
              <w:bottom w:val="single" w:color="auto" w:sz="4" w:space="0"/>
              <w:right w:val="single" w:color="auto" w:sz="4" w:space="0"/>
            </w:tcBorders>
            <w:shd w:val="clear" w:color="auto" w:fill="auto"/>
            <w:vAlign w:val="center"/>
          </w:tcPr>
          <w:p w14:paraId="2BB0BC4E">
            <w:pPr>
              <w:widowControl/>
              <w:jc w:val="center"/>
              <w:rPr>
                <w:rFonts w:hint="eastAsia" w:ascii="宋体" w:hAnsi="宋体" w:cs="宋体"/>
                <w:kern w:val="0"/>
                <w:sz w:val="20"/>
                <w:szCs w:val="20"/>
              </w:rPr>
            </w:pPr>
            <w:r>
              <w:rPr>
                <w:rFonts w:hint="eastAsia" w:ascii="宋体" w:hAnsi="宋体" w:cs="宋体"/>
                <w:kern w:val="0"/>
                <w:sz w:val="20"/>
                <w:szCs w:val="20"/>
              </w:rPr>
              <w:t>60,577.28</w:t>
            </w:r>
          </w:p>
        </w:tc>
        <w:tc>
          <w:tcPr>
            <w:tcW w:w="850" w:type="dxa"/>
            <w:tcBorders>
              <w:top w:val="nil"/>
              <w:left w:val="nil"/>
              <w:bottom w:val="single" w:color="auto" w:sz="4" w:space="0"/>
              <w:right w:val="single" w:color="auto" w:sz="4" w:space="0"/>
            </w:tcBorders>
            <w:shd w:val="clear" w:color="auto" w:fill="auto"/>
            <w:vAlign w:val="center"/>
          </w:tcPr>
          <w:p w14:paraId="3634C55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21828B1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281FDDC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D16A666">
        <w:tblPrEx>
          <w:tblCellMar>
            <w:top w:w="0" w:type="dxa"/>
            <w:left w:w="108" w:type="dxa"/>
            <w:bottom w:w="0" w:type="dxa"/>
            <w:right w:w="108" w:type="dxa"/>
          </w:tblCellMar>
        </w:tblPrEx>
        <w:trPr>
          <w:trHeight w:val="705" w:hRule="atLeast"/>
          <w:jc w:val="center"/>
        </w:trPr>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65FA69">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878" w:type="dxa"/>
            <w:gridSpan w:val="3"/>
            <w:tcBorders>
              <w:top w:val="single" w:color="auto" w:sz="4" w:space="0"/>
              <w:left w:val="nil"/>
              <w:bottom w:val="single" w:color="auto" w:sz="4" w:space="0"/>
              <w:right w:val="single" w:color="auto" w:sz="4" w:space="0"/>
            </w:tcBorders>
            <w:shd w:val="clear" w:color="auto" w:fill="auto"/>
            <w:noWrap/>
            <w:vAlign w:val="center"/>
          </w:tcPr>
          <w:p w14:paraId="37447AB7">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01" w:type="dxa"/>
            <w:gridSpan w:val="4"/>
            <w:tcBorders>
              <w:top w:val="single" w:color="auto" w:sz="4" w:space="0"/>
              <w:left w:val="nil"/>
              <w:bottom w:val="single" w:color="auto" w:sz="4" w:space="0"/>
              <w:right w:val="single" w:color="auto" w:sz="4" w:space="0"/>
            </w:tcBorders>
            <w:shd w:val="clear" w:color="auto" w:fill="auto"/>
            <w:noWrap/>
            <w:vAlign w:val="center"/>
          </w:tcPr>
          <w:p w14:paraId="59249FE3">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0ABA6A41">
        <w:tblPrEx>
          <w:tblCellMar>
            <w:top w:w="0" w:type="dxa"/>
            <w:left w:w="108" w:type="dxa"/>
            <w:bottom w:w="0" w:type="dxa"/>
            <w:right w:w="108" w:type="dxa"/>
          </w:tblCellMar>
        </w:tblPrEx>
        <w:trPr>
          <w:trHeight w:val="200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18FA7637">
            <w:pPr>
              <w:widowControl/>
              <w:jc w:val="left"/>
              <w:rPr>
                <w:rFonts w:hint="eastAsia" w:ascii="宋体" w:hAnsi="宋体" w:cs="宋体"/>
                <w:kern w:val="0"/>
                <w:sz w:val="20"/>
                <w:szCs w:val="20"/>
              </w:rPr>
            </w:pPr>
          </w:p>
        </w:tc>
        <w:tc>
          <w:tcPr>
            <w:tcW w:w="3878" w:type="dxa"/>
            <w:gridSpan w:val="3"/>
            <w:tcBorders>
              <w:top w:val="single" w:color="auto" w:sz="4" w:space="0"/>
              <w:left w:val="nil"/>
              <w:bottom w:val="single" w:color="auto" w:sz="4" w:space="0"/>
              <w:right w:val="single" w:color="auto" w:sz="4" w:space="0"/>
            </w:tcBorders>
            <w:shd w:val="clear" w:color="auto" w:fill="auto"/>
            <w:vAlign w:val="center"/>
          </w:tcPr>
          <w:p w14:paraId="5B95E9D4">
            <w:pPr>
              <w:widowControl/>
              <w:jc w:val="center"/>
              <w:rPr>
                <w:rFonts w:hint="eastAsia" w:ascii="宋体" w:hAnsi="宋体" w:cs="宋体"/>
                <w:kern w:val="0"/>
                <w:sz w:val="20"/>
                <w:szCs w:val="20"/>
              </w:rPr>
            </w:pPr>
            <w:r>
              <w:rPr>
                <w:rFonts w:hint="eastAsia" w:ascii="宋体" w:hAnsi="宋体" w:cs="宋体"/>
                <w:kern w:val="0"/>
                <w:sz w:val="20"/>
                <w:szCs w:val="20"/>
              </w:rPr>
              <w:t>2023年住建局储备民生项目共计20个，计划改造城区老旧小区数量20个，计划完成建筑领域技术工种培训人次710余人次，涉及农村生活垃圾分类减量试点工作行政村数量为5个，日常维护车辆数量为50辆，路灯维护数量为1650杆，绿化面积为225.3公顷，保证单位正常运转，为城市建设、村镇建设、建筑业、工程建设、住宅和房地产业、市政公用事业组织实施并监督管理等。</w:t>
            </w:r>
          </w:p>
        </w:tc>
        <w:tc>
          <w:tcPr>
            <w:tcW w:w="3601" w:type="dxa"/>
            <w:gridSpan w:val="4"/>
            <w:tcBorders>
              <w:top w:val="single" w:color="auto" w:sz="4" w:space="0"/>
              <w:left w:val="nil"/>
              <w:bottom w:val="single" w:color="auto" w:sz="4" w:space="0"/>
              <w:right w:val="single" w:color="auto" w:sz="4" w:space="0"/>
            </w:tcBorders>
            <w:shd w:val="clear" w:color="auto" w:fill="auto"/>
            <w:vAlign w:val="center"/>
          </w:tcPr>
          <w:p w14:paraId="21385FA8">
            <w:pPr>
              <w:widowControl/>
              <w:jc w:val="center"/>
              <w:rPr>
                <w:rFonts w:hint="eastAsia" w:ascii="宋体" w:hAnsi="宋体" w:cs="宋体"/>
                <w:kern w:val="0"/>
                <w:sz w:val="20"/>
                <w:szCs w:val="20"/>
              </w:rPr>
            </w:pPr>
            <w:r>
              <w:rPr>
                <w:rFonts w:hint="eastAsia" w:ascii="宋体" w:hAnsi="宋体" w:cs="宋体"/>
                <w:kern w:val="0"/>
                <w:sz w:val="20"/>
                <w:szCs w:val="20"/>
              </w:rPr>
              <w:t>截至2023年12月31日，我单位实施民生项目22个，其中</w:t>
            </w:r>
            <w:r>
              <w:rPr>
                <w:rFonts w:hint="eastAsia" w:ascii="宋体" w:hAnsi="宋体" w:cs="宋体"/>
                <w:kern w:val="0"/>
                <w:sz w:val="20"/>
                <w:szCs w:val="20"/>
                <w:lang w:eastAsia="zh-CN"/>
              </w:rPr>
              <w:t>：</w:t>
            </w:r>
            <w:r>
              <w:rPr>
                <w:rFonts w:hint="eastAsia" w:ascii="宋体" w:hAnsi="宋体" w:cs="宋体"/>
                <w:kern w:val="0"/>
                <w:sz w:val="20"/>
                <w:szCs w:val="20"/>
              </w:rPr>
              <w:t>新建项目12个，储备项目10个。完成建筑领域技术工种培训人次710余人，完成就业950人。维护环卫车辆35辆，维护路灯数量1864杆，维护绿化面积225.3公顷，重大安全隐患整改率为100%，设施设备维修合格率为95%，清扫保洁率90%，全力推进项目建设，完成全年城市绿化工作任务，完成了道路两边绿化带养护，争取创建国家园林城市，提高了人民幸福指数，保证了县城照明设施正常使用，满足了不同区域的功能需要，建立了行业管理的长效机制，提升了道路和公共区域照明管理效率和服务水平，提高了社会公众的安全感及满足感，每月按时缴纳路灯电费，确保了路灯正常运行。</w:t>
            </w:r>
          </w:p>
        </w:tc>
      </w:tr>
      <w:tr w14:paraId="1232D550">
        <w:tblPrEx>
          <w:tblCellMar>
            <w:top w:w="0" w:type="dxa"/>
            <w:left w:w="108" w:type="dxa"/>
            <w:bottom w:w="0" w:type="dxa"/>
            <w:right w:w="108" w:type="dxa"/>
          </w:tblCellMar>
        </w:tblPrEx>
        <w:trPr>
          <w:trHeight w:val="579"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2C8AF843">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078" w:type="dxa"/>
            <w:tcBorders>
              <w:top w:val="nil"/>
              <w:left w:val="nil"/>
              <w:bottom w:val="single" w:color="auto" w:sz="4" w:space="0"/>
              <w:right w:val="single" w:color="auto" w:sz="4" w:space="0"/>
            </w:tcBorders>
            <w:shd w:val="clear" w:color="auto" w:fill="auto"/>
            <w:vAlign w:val="center"/>
          </w:tcPr>
          <w:p w14:paraId="6A62E21A">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408" w:type="dxa"/>
            <w:tcBorders>
              <w:top w:val="nil"/>
              <w:left w:val="nil"/>
              <w:bottom w:val="single" w:color="auto" w:sz="4" w:space="0"/>
              <w:right w:val="single" w:color="auto" w:sz="4" w:space="0"/>
            </w:tcBorders>
            <w:shd w:val="clear" w:color="auto" w:fill="auto"/>
            <w:vAlign w:val="center"/>
          </w:tcPr>
          <w:p w14:paraId="6E88EF63">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92" w:type="dxa"/>
            <w:tcBorders>
              <w:top w:val="nil"/>
              <w:left w:val="nil"/>
              <w:bottom w:val="single" w:color="auto" w:sz="4" w:space="0"/>
              <w:right w:val="single" w:color="auto" w:sz="4" w:space="0"/>
            </w:tcBorders>
            <w:shd w:val="clear" w:color="auto" w:fill="auto"/>
            <w:vAlign w:val="center"/>
          </w:tcPr>
          <w:p w14:paraId="1654910B">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141" w:type="dxa"/>
            <w:tcBorders>
              <w:top w:val="nil"/>
              <w:left w:val="nil"/>
              <w:bottom w:val="single" w:color="auto" w:sz="4" w:space="0"/>
              <w:right w:val="single" w:color="auto" w:sz="4" w:space="0"/>
            </w:tcBorders>
            <w:shd w:val="clear" w:color="auto" w:fill="auto"/>
            <w:vAlign w:val="center"/>
          </w:tcPr>
          <w:p w14:paraId="454D1203">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50" w:type="dxa"/>
            <w:tcBorders>
              <w:top w:val="nil"/>
              <w:left w:val="nil"/>
              <w:bottom w:val="single" w:color="auto" w:sz="4" w:space="0"/>
              <w:right w:val="single" w:color="auto" w:sz="4" w:space="0"/>
            </w:tcBorders>
            <w:shd w:val="clear" w:color="auto" w:fill="auto"/>
            <w:vAlign w:val="center"/>
          </w:tcPr>
          <w:p w14:paraId="38B8CDB7">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24B8AA0B">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59" w:type="dxa"/>
            <w:tcBorders>
              <w:top w:val="nil"/>
              <w:left w:val="nil"/>
              <w:bottom w:val="single" w:color="auto" w:sz="4" w:space="0"/>
              <w:right w:val="single" w:color="auto" w:sz="4" w:space="0"/>
            </w:tcBorders>
            <w:shd w:val="clear" w:color="auto" w:fill="auto"/>
            <w:vAlign w:val="center"/>
          </w:tcPr>
          <w:p w14:paraId="5B60233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5A33A2D">
        <w:tblPrEx>
          <w:tblCellMar>
            <w:top w:w="0" w:type="dxa"/>
            <w:left w:w="108" w:type="dxa"/>
            <w:bottom w:w="0" w:type="dxa"/>
            <w:right w:w="108" w:type="dxa"/>
          </w:tblCellMar>
        </w:tblPrEx>
        <w:trPr>
          <w:trHeight w:val="741"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32E0E9E">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078" w:type="dxa"/>
            <w:vMerge w:val="restart"/>
            <w:tcBorders>
              <w:top w:val="nil"/>
              <w:left w:val="single" w:color="auto" w:sz="4" w:space="0"/>
              <w:bottom w:val="single" w:color="auto" w:sz="4" w:space="0"/>
              <w:right w:val="single" w:color="auto" w:sz="4" w:space="0"/>
            </w:tcBorders>
            <w:shd w:val="clear" w:color="auto" w:fill="auto"/>
            <w:vAlign w:val="center"/>
          </w:tcPr>
          <w:p w14:paraId="58F391D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08" w:type="dxa"/>
            <w:tcBorders>
              <w:top w:val="nil"/>
              <w:left w:val="nil"/>
              <w:bottom w:val="single" w:color="auto" w:sz="4" w:space="0"/>
              <w:right w:val="single" w:color="auto" w:sz="4" w:space="0"/>
            </w:tcBorders>
            <w:shd w:val="clear" w:color="auto" w:fill="auto"/>
            <w:vAlign w:val="center"/>
          </w:tcPr>
          <w:p w14:paraId="132F127E">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392" w:type="dxa"/>
            <w:tcBorders>
              <w:top w:val="nil"/>
              <w:left w:val="nil"/>
              <w:bottom w:val="single" w:color="auto" w:sz="4" w:space="0"/>
              <w:right w:val="single" w:color="auto" w:sz="4" w:space="0"/>
            </w:tcBorders>
            <w:shd w:val="clear" w:color="auto" w:fill="auto"/>
            <w:vAlign w:val="center"/>
          </w:tcPr>
          <w:p w14:paraId="0FE52B64">
            <w:pPr>
              <w:widowControl/>
              <w:jc w:val="center"/>
              <w:rPr>
                <w:rFonts w:hint="eastAsia" w:ascii="宋体" w:hAnsi="宋体" w:cs="宋体"/>
                <w:kern w:val="0"/>
                <w:sz w:val="20"/>
                <w:szCs w:val="20"/>
              </w:rPr>
            </w:pPr>
            <w:r>
              <w:rPr>
                <w:rFonts w:hint="eastAsia" w:ascii="宋体" w:hAnsi="宋体" w:cs="宋体"/>
                <w:kern w:val="0"/>
                <w:sz w:val="20"/>
                <w:szCs w:val="20"/>
              </w:rPr>
              <w:t>&gt;=57人</w:t>
            </w:r>
          </w:p>
        </w:tc>
        <w:tc>
          <w:tcPr>
            <w:tcW w:w="1141" w:type="dxa"/>
            <w:tcBorders>
              <w:top w:val="nil"/>
              <w:left w:val="nil"/>
              <w:bottom w:val="single" w:color="auto" w:sz="4" w:space="0"/>
              <w:right w:val="single" w:color="auto" w:sz="4" w:space="0"/>
            </w:tcBorders>
            <w:shd w:val="clear" w:color="auto" w:fill="auto"/>
            <w:vAlign w:val="center"/>
          </w:tcPr>
          <w:p w14:paraId="65BE56F8">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 木垒县人民政府办公室关于印发《木垒哈萨克自治县住建局职能配置、内设机构和人员编制规定》的通知</w:t>
            </w:r>
          </w:p>
        </w:tc>
        <w:tc>
          <w:tcPr>
            <w:tcW w:w="850" w:type="dxa"/>
            <w:tcBorders>
              <w:top w:val="nil"/>
              <w:left w:val="nil"/>
              <w:bottom w:val="single" w:color="auto" w:sz="4" w:space="0"/>
              <w:right w:val="single" w:color="auto" w:sz="4" w:space="0"/>
            </w:tcBorders>
            <w:shd w:val="clear" w:color="auto" w:fill="auto"/>
            <w:vAlign w:val="center"/>
          </w:tcPr>
          <w:p w14:paraId="521B5869">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851" w:type="dxa"/>
            <w:tcBorders>
              <w:top w:val="nil"/>
              <w:left w:val="nil"/>
              <w:bottom w:val="single" w:color="auto" w:sz="4" w:space="0"/>
              <w:right w:val="single" w:color="auto" w:sz="4" w:space="0"/>
            </w:tcBorders>
            <w:shd w:val="clear" w:color="auto" w:fill="auto"/>
            <w:vAlign w:val="center"/>
          </w:tcPr>
          <w:p w14:paraId="7E1B98B2">
            <w:pPr>
              <w:widowControl/>
              <w:jc w:val="center"/>
              <w:rPr>
                <w:rFonts w:hint="eastAsia" w:ascii="宋体" w:hAnsi="宋体" w:cs="宋体"/>
                <w:kern w:val="0"/>
                <w:sz w:val="20"/>
                <w:szCs w:val="20"/>
              </w:rPr>
            </w:pPr>
            <w:r>
              <w:rPr>
                <w:rFonts w:hint="eastAsia" w:ascii="宋体" w:hAnsi="宋体" w:cs="宋体"/>
                <w:kern w:val="0"/>
                <w:sz w:val="20"/>
                <w:szCs w:val="20"/>
              </w:rPr>
              <w:t>=58人</w:t>
            </w:r>
          </w:p>
        </w:tc>
        <w:tc>
          <w:tcPr>
            <w:tcW w:w="759" w:type="dxa"/>
            <w:tcBorders>
              <w:top w:val="nil"/>
              <w:left w:val="nil"/>
              <w:bottom w:val="single" w:color="auto" w:sz="4" w:space="0"/>
              <w:right w:val="single" w:color="auto" w:sz="4" w:space="0"/>
            </w:tcBorders>
            <w:shd w:val="clear" w:color="auto" w:fill="auto"/>
            <w:vAlign w:val="center"/>
          </w:tcPr>
          <w:p w14:paraId="03BDDBBB">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039A81E6">
        <w:tblPrEx>
          <w:tblCellMar>
            <w:top w:w="0" w:type="dxa"/>
            <w:left w:w="108" w:type="dxa"/>
            <w:bottom w:w="0" w:type="dxa"/>
            <w:right w:w="108" w:type="dxa"/>
          </w:tblCellMar>
        </w:tblPrEx>
        <w:trPr>
          <w:trHeight w:val="741" w:hRule="atLeast"/>
          <w:jc w:val="center"/>
        </w:trPr>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FB8E64">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078" w:type="dxa"/>
            <w:vMerge w:val="continue"/>
            <w:tcBorders>
              <w:top w:val="nil"/>
              <w:left w:val="single" w:color="auto" w:sz="4" w:space="0"/>
              <w:bottom w:val="single" w:color="auto" w:sz="4" w:space="0"/>
              <w:right w:val="single" w:color="auto" w:sz="4" w:space="0"/>
            </w:tcBorders>
            <w:vAlign w:val="center"/>
          </w:tcPr>
          <w:p w14:paraId="2A925517">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4AD72721">
            <w:pPr>
              <w:widowControl/>
              <w:jc w:val="center"/>
              <w:rPr>
                <w:rFonts w:hint="eastAsia" w:ascii="宋体" w:hAnsi="宋体" w:cs="宋体"/>
                <w:kern w:val="0"/>
                <w:sz w:val="20"/>
                <w:szCs w:val="20"/>
              </w:rPr>
            </w:pPr>
            <w:r>
              <w:rPr>
                <w:rFonts w:hint="eastAsia" w:ascii="宋体" w:hAnsi="宋体" w:cs="宋体"/>
                <w:kern w:val="0"/>
                <w:sz w:val="20"/>
                <w:szCs w:val="20"/>
              </w:rPr>
              <w:t>环卫车辆维护</w:t>
            </w:r>
          </w:p>
        </w:tc>
        <w:tc>
          <w:tcPr>
            <w:tcW w:w="1392" w:type="dxa"/>
            <w:tcBorders>
              <w:top w:val="nil"/>
              <w:left w:val="nil"/>
              <w:bottom w:val="single" w:color="auto" w:sz="4" w:space="0"/>
              <w:right w:val="single" w:color="auto" w:sz="4" w:space="0"/>
            </w:tcBorders>
            <w:shd w:val="clear" w:color="auto" w:fill="auto"/>
            <w:vAlign w:val="center"/>
          </w:tcPr>
          <w:p w14:paraId="3B04EA51">
            <w:pPr>
              <w:widowControl/>
              <w:jc w:val="center"/>
              <w:rPr>
                <w:rFonts w:hint="eastAsia" w:ascii="宋体" w:hAnsi="宋体" w:cs="宋体"/>
                <w:kern w:val="0"/>
                <w:sz w:val="20"/>
                <w:szCs w:val="20"/>
              </w:rPr>
            </w:pPr>
            <w:r>
              <w:rPr>
                <w:rFonts w:hint="eastAsia" w:ascii="宋体" w:hAnsi="宋体" w:cs="宋体"/>
                <w:kern w:val="0"/>
                <w:sz w:val="20"/>
                <w:szCs w:val="20"/>
              </w:rPr>
              <w:t>&gt;=50辆</w:t>
            </w:r>
          </w:p>
        </w:tc>
        <w:tc>
          <w:tcPr>
            <w:tcW w:w="1141" w:type="dxa"/>
            <w:tcBorders>
              <w:top w:val="nil"/>
              <w:left w:val="nil"/>
              <w:bottom w:val="single" w:color="auto" w:sz="4" w:space="0"/>
              <w:right w:val="single" w:color="auto" w:sz="4" w:space="0"/>
            </w:tcBorders>
            <w:shd w:val="clear" w:color="auto" w:fill="auto"/>
            <w:vAlign w:val="center"/>
          </w:tcPr>
          <w:p w14:paraId="469DEA49">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850" w:type="dxa"/>
            <w:tcBorders>
              <w:top w:val="nil"/>
              <w:left w:val="nil"/>
              <w:bottom w:val="single" w:color="auto" w:sz="4" w:space="0"/>
              <w:right w:val="single" w:color="auto" w:sz="4" w:space="0"/>
            </w:tcBorders>
            <w:shd w:val="clear" w:color="auto" w:fill="auto"/>
            <w:vAlign w:val="center"/>
          </w:tcPr>
          <w:p w14:paraId="3331C996">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851" w:type="dxa"/>
            <w:tcBorders>
              <w:top w:val="nil"/>
              <w:left w:val="nil"/>
              <w:bottom w:val="single" w:color="auto" w:sz="4" w:space="0"/>
              <w:right w:val="single" w:color="auto" w:sz="4" w:space="0"/>
            </w:tcBorders>
            <w:shd w:val="clear" w:color="auto" w:fill="auto"/>
            <w:vAlign w:val="center"/>
          </w:tcPr>
          <w:p w14:paraId="180F5BE2">
            <w:pPr>
              <w:widowControl/>
              <w:jc w:val="center"/>
              <w:rPr>
                <w:rFonts w:hint="eastAsia" w:ascii="宋体" w:hAnsi="宋体" w:cs="宋体"/>
                <w:kern w:val="0"/>
                <w:sz w:val="20"/>
                <w:szCs w:val="20"/>
              </w:rPr>
            </w:pPr>
            <w:r>
              <w:rPr>
                <w:rFonts w:hint="eastAsia" w:ascii="宋体" w:hAnsi="宋体" w:cs="宋体"/>
                <w:kern w:val="0"/>
                <w:sz w:val="20"/>
                <w:szCs w:val="20"/>
              </w:rPr>
              <w:t>=50辆</w:t>
            </w:r>
          </w:p>
        </w:tc>
        <w:tc>
          <w:tcPr>
            <w:tcW w:w="759" w:type="dxa"/>
            <w:tcBorders>
              <w:top w:val="nil"/>
              <w:left w:val="nil"/>
              <w:bottom w:val="single" w:color="auto" w:sz="4" w:space="0"/>
              <w:right w:val="single" w:color="auto" w:sz="4" w:space="0"/>
            </w:tcBorders>
            <w:shd w:val="clear" w:color="auto" w:fill="auto"/>
            <w:vAlign w:val="center"/>
          </w:tcPr>
          <w:p w14:paraId="20449F28">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7EDEA8D3">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59760927">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204A0AA4">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5386F784">
            <w:pPr>
              <w:widowControl/>
              <w:jc w:val="center"/>
              <w:rPr>
                <w:rFonts w:hint="eastAsia" w:ascii="宋体" w:hAnsi="宋体" w:cs="宋体"/>
                <w:kern w:val="0"/>
                <w:sz w:val="20"/>
                <w:szCs w:val="20"/>
              </w:rPr>
            </w:pPr>
            <w:r>
              <w:rPr>
                <w:rFonts w:hint="eastAsia" w:ascii="宋体" w:hAnsi="宋体" w:cs="宋体"/>
                <w:kern w:val="0"/>
                <w:sz w:val="20"/>
                <w:szCs w:val="20"/>
              </w:rPr>
              <w:t>路灯维护数量</w:t>
            </w:r>
          </w:p>
        </w:tc>
        <w:tc>
          <w:tcPr>
            <w:tcW w:w="1392" w:type="dxa"/>
            <w:tcBorders>
              <w:top w:val="nil"/>
              <w:left w:val="nil"/>
              <w:bottom w:val="single" w:color="auto" w:sz="4" w:space="0"/>
              <w:right w:val="single" w:color="auto" w:sz="4" w:space="0"/>
            </w:tcBorders>
            <w:shd w:val="clear" w:color="auto" w:fill="auto"/>
            <w:vAlign w:val="center"/>
          </w:tcPr>
          <w:p w14:paraId="7BD256CB">
            <w:pPr>
              <w:widowControl/>
              <w:jc w:val="center"/>
              <w:rPr>
                <w:rFonts w:hint="eastAsia" w:ascii="宋体" w:hAnsi="宋体" w:cs="宋体"/>
                <w:kern w:val="0"/>
                <w:sz w:val="20"/>
                <w:szCs w:val="20"/>
              </w:rPr>
            </w:pPr>
            <w:r>
              <w:rPr>
                <w:rFonts w:hint="eastAsia" w:ascii="宋体" w:hAnsi="宋体" w:cs="宋体"/>
                <w:kern w:val="0"/>
                <w:sz w:val="20"/>
                <w:szCs w:val="20"/>
              </w:rPr>
              <w:t>&gt;=1650杆</w:t>
            </w:r>
          </w:p>
        </w:tc>
        <w:tc>
          <w:tcPr>
            <w:tcW w:w="1141" w:type="dxa"/>
            <w:tcBorders>
              <w:top w:val="nil"/>
              <w:left w:val="nil"/>
              <w:bottom w:val="single" w:color="auto" w:sz="4" w:space="0"/>
              <w:right w:val="single" w:color="auto" w:sz="4" w:space="0"/>
            </w:tcBorders>
            <w:shd w:val="clear" w:color="auto" w:fill="auto"/>
            <w:vAlign w:val="center"/>
          </w:tcPr>
          <w:p w14:paraId="4F58B3C3">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850" w:type="dxa"/>
            <w:tcBorders>
              <w:top w:val="nil"/>
              <w:left w:val="nil"/>
              <w:bottom w:val="single" w:color="auto" w:sz="4" w:space="0"/>
              <w:right w:val="single" w:color="auto" w:sz="4" w:space="0"/>
            </w:tcBorders>
            <w:shd w:val="clear" w:color="auto" w:fill="auto"/>
            <w:vAlign w:val="center"/>
          </w:tcPr>
          <w:p w14:paraId="18F5302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851" w:type="dxa"/>
            <w:tcBorders>
              <w:top w:val="nil"/>
              <w:left w:val="nil"/>
              <w:bottom w:val="single" w:color="auto" w:sz="4" w:space="0"/>
              <w:right w:val="single" w:color="auto" w:sz="4" w:space="0"/>
            </w:tcBorders>
            <w:shd w:val="clear" w:color="auto" w:fill="auto"/>
            <w:vAlign w:val="center"/>
          </w:tcPr>
          <w:p w14:paraId="11455317">
            <w:pPr>
              <w:widowControl/>
              <w:jc w:val="center"/>
              <w:rPr>
                <w:rFonts w:hint="eastAsia" w:ascii="宋体" w:hAnsi="宋体" w:cs="宋体"/>
                <w:kern w:val="0"/>
                <w:sz w:val="20"/>
                <w:szCs w:val="20"/>
              </w:rPr>
            </w:pPr>
            <w:r>
              <w:rPr>
                <w:rFonts w:hint="eastAsia" w:ascii="宋体" w:hAnsi="宋体" w:cs="宋体"/>
                <w:kern w:val="0"/>
                <w:sz w:val="20"/>
                <w:szCs w:val="20"/>
              </w:rPr>
              <w:t>1684杆</w:t>
            </w:r>
          </w:p>
        </w:tc>
        <w:tc>
          <w:tcPr>
            <w:tcW w:w="759" w:type="dxa"/>
            <w:tcBorders>
              <w:top w:val="nil"/>
              <w:left w:val="nil"/>
              <w:bottom w:val="single" w:color="auto" w:sz="4" w:space="0"/>
              <w:right w:val="single" w:color="auto" w:sz="4" w:space="0"/>
            </w:tcBorders>
            <w:shd w:val="clear" w:color="auto" w:fill="auto"/>
            <w:vAlign w:val="center"/>
          </w:tcPr>
          <w:p w14:paraId="2B9143B1">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19337057">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3EFFAA74">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713AEB18">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7C59F871">
            <w:pPr>
              <w:widowControl/>
              <w:jc w:val="center"/>
              <w:rPr>
                <w:rFonts w:hint="eastAsia" w:ascii="宋体" w:hAnsi="宋体" w:cs="宋体"/>
                <w:kern w:val="0"/>
                <w:sz w:val="20"/>
                <w:szCs w:val="20"/>
              </w:rPr>
            </w:pPr>
            <w:r>
              <w:rPr>
                <w:rFonts w:hint="eastAsia" w:ascii="宋体" w:hAnsi="宋体" w:cs="宋体"/>
                <w:kern w:val="0"/>
                <w:sz w:val="20"/>
                <w:szCs w:val="20"/>
              </w:rPr>
              <w:t>绿化面积</w:t>
            </w:r>
          </w:p>
        </w:tc>
        <w:tc>
          <w:tcPr>
            <w:tcW w:w="1392" w:type="dxa"/>
            <w:tcBorders>
              <w:top w:val="nil"/>
              <w:left w:val="nil"/>
              <w:bottom w:val="single" w:color="auto" w:sz="4" w:space="0"/>
              <w:right w:val="single" w:color="auto" w:sz="4" w:space="0"/>
            </w:tcBorders>
            <w:shd w:val="clear" w:color="auto" w:fill="auto"/>
            <w:vAlign w:val="center"/>
          </w:tcPr>
          <w:p w14:paraId="229D09A7">
            <w:pPr>
              <w:widowControl/>
              <w:jc w:val="center"/>
              <w:rPr>
                <w:rFonts w:hint="eastAsia" w:ascii="宋体" w:hAnsi="宋体" w:cs="宋体"/>
                <w:kern w:val="0"/>
                <w:sz w:val="20"/>
                <w:szCs w:val="20"/>
              </w:rPr>
            </w:pPr>
            <w:r>
              <w:rPr>
                <w:rFonts w:hint="eastAsia" w:ascii="宋体" w:hAnsi="宋体" w:cs="宋体"/>
                <w:kern w:val="0"/>
                <w:sz w:val="20"/>
                <w:szCs w:val="20"/>
              </w:rPr>
              <w:t>&gt;=225.30</w:t>
            </w:r>
            <w:r>
              <w:rPr>
                <w:rFonts w:hint="eastAsia" w:ascii="宋体" w:hAnsi="宋体" w:cs="宋体"/>
                <w:kern w:val="0"/>
                <w:sz w:val="20"/>
                <w:szCs w:val="20"/>
                <w:lang w:eastAsia="zh-CN"/>
              </w:rPr>
              <w:t>公顷</w:t>
            </w:r>
          </w:p>
        </w:tc>
        <w:tc>
          <w:tcPr>
            <w:tcW w:w="1141" w:type="dxa"/>
            <w:tcBorders>
              <w:top w:val="nil"/>
              <w:left w:val="nil"/>
              <w:bottom w:val="single" w:color="auto" w:sz="4" w:space="0"/>
              <w:right w:val="single" w:color="auto" w:sz="4" w:space="0"/>
            </w:tcBorders>
            <w:shd w:val="clear" w:color="auto" w:fill="auto"/>
            <w:vAlign w:val="center"/>
          </w:tcPr>
          <w:p w14:paraId="7D881638">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850" w:type="dxa"/>
            <w:tcBorders>
              <w:top w:val="nil"/>
              <w:left w:val="nil"/>
              <w:bottom w:val="single" w:color="auto" w:sz="4" w:space="0"/>
              <w:right w:val="single" w:color="auto" w:sz="4" w:space="0"/>
            </w:tcBorders>
            <w:shd w:val="clear" w:color="auto" w:fill="auto"/>
            <w:vAlign w:val="center"/>
          </w:tcPr>
          <w:p w14:paraId="68C95847">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851" w:type="dxa"/>
            <w:tcBorders>
              <w:top w:val="nil"/>
              <w:left w:val="nil"/>
              <w:bottom w:val="single" w:color="auto" w:sz="4" w:space="0"/>
              <w:right w:val="single" w:color="auto" w:sz="4" w:space="0"/>
            </w:tcBorders>
            <w:shd w:val="clear" w:color="auto" w:fill="auto"/>
            <w:vAlign w:val="center"/>
          </w:tcPr>
          <w:p w14:paraId="0F4C9867">
            <w:pPr>
              <w:widowControl/>
              <w:jc w:val="center"/>
              <w:rPr>
                <w:rFonts w:hint="eastAsia" w:ascii="宋体" w:hAnsi="宋体" w:cs="宋体"/>
                <w:kern w:val="0"/>
                <w:sz w:val="20"/>
                <w:szCs w:val="20"/>
              </w:rPr>
            </w:pPr>
            <w:r>
              <w:rPr>
                <w:rFonts w:hint="eastAsia" w:ascii="宋体" w:hAnsi="宋体" w:cs="宋体"/>
                <w:kern w:val="0"/>
                <w:sz w:val="20"/>
                <w:szCs w:val="20"/>
              </w:rPr>
              <w:t>=225.3公顷</w:t>
            </w:r>
          </w:p>
        </w:tc>
        <w:tc>
          <w:tcPr>
            <w:tcW w:w="759" w:type="dxa"/>
            <w:tcBorders>
              <w:top w:val="nil"/>
              <w:left w:val="nil"/>
              <w:bottom w:val="single" w:color="auto" w:sz="4" w:space="0"/>
              <w:right w:val="single" w:color="auto" w:sz="4" w:space="0"/>
            </w:tcBorders>
            <w:shd w:val="clear" w:color="auto" w:fill="auto"/>
            <w:vAlign w:val="center"/>
          </w:tcPr>
          <w:p w14:paraId="087F5D85">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4D376CA5">
        <w:tblPrEx>
          <w:tblCellMar>
            <w:top w:w="0" w:type="dxa"/>
            <w:left w:w="108" w:type="dxa"/>
            <w:bottom w:w="0" w:type="dxa"/>
            <w:right w:w="108" w:type="dxa"/>
          </w:tblCellMar>
        </w:tblPrEx>
        <w:trPr>
          <w:trHeight w:val="741" w:hRule="atLeast"/>
          <w:jc w:val="center"/>
        </w:trPr>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6975D9">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078" w:type="dxa"/>
            <w:vMerge w:val="continue"/>
            <w:tcBorders>
              <w:top w:val="nil"/>
              <w:left w:val="single" w:color="auto" w:sz="4" w:space="0"/>
              <w:bottom w:val="single" w:color="auto" w:sz="4" w:space="0"/>
              <w:right w:val="single" w:color="auto" w:sz="4" w:space="0"/>
            </w:tcBorders>
            <w:vAlign w:val="center"/>
          </w:tcPr>
          <w:p w14:paraId="19DAE12C">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7CFD1891">
            <w:pPr>
              <w:widowControl/>
              <w:jc w:val="center"/>
              <w:rPr>
                <w:rFonts w:hint="eastAsia" w:ascii="宋体" w:hAnsi="宋体" w:cs="宋体"/>
                <w:kern w:val="0"/>
                <w:sz w:val="20"/>
                <w:szCs w:val="20"/>
              </w:rPr>
            </w:pPr>
            <w:r>
              <w:rPr>
                <w:rFonts w:hint="eastAsia" w:ascii="宋体" w:hAnsi="宋体" w:cs="宋体"/>
                <w:kern w:val="0"/>
                <w:sz w:val="20"/>
                <w:szCs w:val="20"/>
              </w:rPr>
              <w:t>储备民生项目</w:t>
            </w:r>
          </w:p>
        </w:tc>
        <w:tc>
          <w:tcPr>
            <w:tcW w:w="1392" w:type="dxa"/>
            <w:tcBorders>
              <w:top w:val="nil"/>
              <w:left w:val="nil"/>
              <w:bottom w:val="single" w:color="auto" w:sz="4" w:space="0"/>
              <w:right w:val="single" w:color="auto" w:sz="4" w:space="0"/>
            </w:tcBorders>
            <w:shd w:val="clear" w:color="auto" w:fill="auto"/>
            <w:vAlign w:val="center"/>
          </w:tcPr>
          <w:p w14:paraId="14A46CBD">
            <w:pPr>
              <w:widowControl/>
              <w:jc w:val="center"/>
              <w:rPr>
                <w:rFonts w:hint="eastAsia" w:ascii="宋体" w:hAnsi="宋体" w:cs="宋体"/>
                <w:kern w:val="0"/>
                <w:sz w:val="20"/>
                <w:szCs w:val="20"/>
              </w:rPr>
            </w:pPr>
            <w:r>
              <w:rPr>
                <w:rFonts w:hint="eastAsia" w:ascii="宋体" w:hAnsi="宋体" w:cs="宋体"/>
                <w:kern w:val="0"/>
                <w:sz w:val="20"/>
                <w:szCs w:val="20"/>
              </w:rPr>
              <w:t>&gt;=20个</w:t>
            </w:r>
          </w:p>
        </w:tc>
        <w:tc>
          <w:tcPr>
            <w:tcW w:w="1141" w:type="dxa"/>
            <w:tcBorders>
              <w:top w:val="nil"/>
              <w:left w:val="nil"/>
              <w:bottom w:val="single" w:color="auto" w:sz="4" w:space="0"/>
              <w:right w:val="single" w:color="auto" w:sz="4" w:space="0"/>
            </w:tcBorders>
            <w:shd w:val="clear" w:color="auto" w:fill="auto"/>
            <w:vAlign w:val="center"/>
          </w:tcPr>
          <w:p w14:paraId="02EC3E18">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850" w:type="dxa"/>
            <w:tcBorders>
              <w:top w:val="nil"/>
              <w:left w:val="nil"/>
              <w:bottom w:val="single" w:color="auto" w:sz="4" w:space="0"/>
              <w:right w:val="single" w:color="auto" w:sz="4" w:space="0"/>
            </w:tcBorders>
            <w:shd w:val="clear" w:color="auto" w:fill="auto"/>
            <w:vAlign w:val="center"/>
          </w:tcPr>
          <w:p w14:paraId="3C16D15F">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51" w:type="dxa"/>
            <w:tcBorders>
              <w:top w:val="nil"/>
              <w:left w:val="nil"/>
              <w:bottom w:val="single" w:color="auto" w:sz="4" w:space="0"/>
              <w:right w:val="single" w:color="auto" w:sz="4" w:space="0"/>
            </w:tcBorders>
            <w:shd w:val="clear" w:color="auto" w:fill="auto"/>
            <w:vAlign w:val="center"/>
          </w:tcPr>
          <w:p w14:paraId="526AFB43">
            <w:pPr>
              <w:widowControl/>
              <w:jc w:val="center"/>
              <w:rPr>
                <w:rFonts w:hint="eastAsia" w:ascii="宋体" w:hAnsi="宋体" w:cs="宋体"/>
                <w:kern w:val="0"/>
                <w:sz w:val="20"/>
                <w:szCs w:val="20"/>
              </w:rPr>
            </w:pPr>
            <w:r>
              <w:rPr>
                <w:rFonts w:hint="eastAsia" w:ascii="宋体" w:hAnsi="宋体" w:cs="宋体"/>
                <w:kern w:val="0"/>
                <w:sz w:val="20"/>
                <w:szCs w:val="20"/>
              </w:rPr>
              <w:t>=20个</w:t>
            </w:r>
          </w:p>
        </w:tc>
        <w:tc>
          <w:tcPr>
            <w:tcW w:w="759" w:type="dxa"/>
            <w:tcBorders>
              <w:top w:val="nil"/>
              <w:left w:val="nil"/>
              <w:bottom w:val="single" w:color="auto" w:sz="4" w:space="0"/>
              <w:right w:val="single" w:color="auto" w:sz="4" w:space="0"/>
            </w:tcBorders>
            <w:shd w:val="clear" w:color="auto" w:fill="auto"/>
            <w:vAlign w:val="center"/>
          </w:tcPr>
          <w:p w14:paraId="6D360A56">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2FAACBFB">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624FC2E4">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28F49393">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49CE33B6">
            <w:pPr>
              <w:widowControl/>
              <w:jc w:val="center"/>
              <w:rPr>
                <w:rFonts w:hint="eastAsia" w:ascii="宋体" w:hAnsi="宋体" w:cs="宋体"/>
                <w:kern w:val="0"/>
                <w:sz w:val="20"/>
                <w:szCs w:val="20"/>
              </w:rPr>
            </w:pPr>
            <w:r>
              <w:rPr>
                <w:rFonts w:hint="eastAsia" w:ascii="宋体" w:hAnsi="宋体" w:cs="宋体"/>
                <w:kern w:val="0"/>
                <w:sz w:val="20"/>
                <w:szCs w:val="20"/>
              </w:rPr>
              <w:t>城区老旧小区改造数</w:t>
            </w:r>
          </w:p>
        </w:tc>
        <w:tc>
          <w:tcPr>
            <w:tcW w:w="1392" w:type="dxa"/>
            <w:tcBorders>
              <w:top w:val="nil"/>
              <w:left w:val="nil"/>
              <w:bottom w:val="single" w:color="auto" w:sz="4" w:space="0"/>
              <w:right w:val="single" w:color="auto" w:sz="4" w:space="0"/>
            </w:tcBorders>
            <w:shd w:val="clear" w:color="auto" w:fill="auto"/>
            <w:vAlign w:val="center"/>
          </w:tcPr>
          <w:p w14:paraId="06A2A7A2">
            <w:pPr>
              <w:widowControl/>
              <w:jc w:val="center"/>
              <w:rPr>
                <w:rFonts w:hint="eastAsia" w:ascii="宋体" w:hAnsi="宋体" w:cs="宋体"/>
                <w:kern w:val="0"/>
                <w:sz w:val="20"/>
                <w:szCs w:val="20"/>
              </w:rPr>
            </w:pPr>
            <w:r>
              <w:rPr>
                <w:rFonts w:hint="eastAsia" w:ascii="宋体" w:hAnsi="宋体" w:cs="宋体"/>
                <w:kern w:val="0"/>
                <w:sz w:val="20"/>
                <w:szCs w:val="20"/>
              </w:rPr>
              <w:t>&gt;=20个</w:t>
            </w:r>
          </w:p>
        </w:tc>
        <w:tc>
          <w:tcPr>
            <w:tcW w:w="1141" w:type="dxa"/>
            <w:tcBorders>
              <w:top w:val="nil"/>
              <w:left w:val="nil"/>
              <w:bottom w:val="single" w:color="auto" w:sz="4" w:space="0"/>
              <w:right w:val="single" w:color="auto" w:sz="4" w:space="0"/>
            </w:tcBorders>
            <w:shd w:val="clear" w:color="auto" w:fill="auto"/>
            <w:vAlign w:val="center"/>
          </w:tcPr>
          <w:p w14:paraId="2905B583">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850" w:type="dxa"/>
            <w:tcBorders>
              <w:top w:val="nil"/>
              <w:left w:val="nil"/>
              <w:bottom w:val="single" w:color="auto" w:sz="4" w:space="0"/>
              <w:right w:val="single" w:color="auto" w:sz="4" w:space="0"/>
            </w:tcBorders>
            <w:shd w:val="clear" w:color="auto" w:fill="auto"/>
            <w:vAlign w:val="center"/>
          </w:tcPr>
          <w:p w14:paraId="5B113D40">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51" w:type="dxa"/>
            <w:tcBorders>
              <w:top w:val="nil"/>
              <w:left w:val="nil"/>
              <w:bottom w:val="single" w:color="auto" w:sz="4" w:space="0"/>
              <w:right w:val="single" w:color="auto" w:sz="4" w:space="0"/>
            </w:tcBorders>
            <w:shd w:val="clear" w:color="auto" w:fill="auto"/>
            <w:vAlign w:val="center"/>
          </w:tcPr>
          <w:p w14:paraId="3F67B836">
            <w:pPr>
              <w:widowControl/>
              <w:jc w:val="center"/>
              <w:rPr>
                <w:rFonts w:hint="eastAsia" w:ascii="宋体" w:hAnsi="宋体" w:cs="宋体"/>
                <w:kern w:val="0"/>
                <w:sz w:val="20"/>
                <w:szCs w:val="20"/>
              </w:rPr>
            </w:pPr>
            <w:r>
              <w:rPr>
                <w:rFonts w:hint="eastAsia" w:ascii="宋体" w:hAnsi="宋体" w:cs="宋体"/>
                <w:kern w:val="0"/>
                <w:sz w:val="20"/>
                <w:szCs w:val="20"/>
              </w:rPr>
              <w:t>=20个</w:t>
            </w:r>
          </w:p>
        </w:tc>
        <w:tc>
          <w:tcPr>
            <w:tcW w:w="759" w:type="dxa"/>
            <w:tcBorders>
              <w:top w:val="nil"/>
              <w:left w:val="nil"/>
              <w:bottom w:val="single" w:color="auto" w:sz="4" w:space="0"/>
              <w:right w:val="single" w:color="auto" w:sz="4" w:space="0"/>
            </w:tcBorders>
            <w:shd w:val="clear" w:color="auto" w:fill="auto"/>
            <w:vAlign w:val="center"/>
          </w:tcPr>
          <w:p w14:paraId="0912C20B">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022E8F39">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46602790">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71DA8ECF">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noWrap/>
            <w:vAlign w:val="center"/>
          </w:tcPr>
          <w:p w14:paraId="68A590AF">
            <w:pPr>
              <w:widowControl/>
              <w:jc w:val="left"/>
              <w:rPr>
                <w:rFonts w:hint="eastAsia" w:ascii="宋体" w:hAnsi="宋体" w:cs="宋体"/>
                <w:kern w:val="0"/>
                <w:sz w:val="20"/>
                <w:szCs w:val="20"/>
              </w:rPr>
            </w:pPr>
            <w:r>
              <w:rPr>
                <w:rFonts w:hint="eastAsia" w:ascii="宋体" w:hAnsi="宋体" w:cs="宋体"/>
                <w:kern w:val="0"/>
                <w:sz w:val="20"/>
                <w:szCs w:val="20"/>
              </w:rPr>
              <w:t>计划完成建筑领域技术工种培训人次</w:t>
            </w:r>
          </w:p>
        </w:tc>
        <w:tc>
          <w:tcPr>
            <w:tcW w:w="1392" w:type="dxa"/>
            <w:tcBorders>
              <w:top w:val="nil"/>
              <w:left w:val="nil"/>
              <w:bottom w:val="single" w:color="auto" w:sz="4" w:space="0"/>
              <w:right w:val="single" w:color="auto" w:sz="4" w:space="0"/>
            </w:tcBorders>
            <w:shd w:val="clear" w:color="auto" w:fill="auto"/>
            <w:noWrap/>
            <w:vAlign w:val="center"/>
          </w:tcPr>
          <w:p w14:paraId="32AC8296">
            <w:pPr>
              <w:widowControl/>
              <w:jc w:val="left"/>
              <w:rPr>
                <w:rFonts w:hint="eastAsia" w:ascii="宋体" w:hAnsi="宋体" w:cs="宋体"/>
                <w:kern w:val="0"/>
                <w:sz w:val="20"/>
                <w:szCs w:val="20"/>
              </w:rPr>
            </w:pPr>
            <w:r>
              <w:rPr>
                <w:rFonts w:hint="eastAsia" w:ascii="宋体" w:hAnsi="宋体" w:cs="宋体"/>
                <w:kern w:val="0"/>
                <w:sz w:val="20"/>
                <w:szCs w:val="20"/>
              </w:rPr>
              <w:t>&gt;=710人</w:t>
            </w:r>
          </w:p>
        </w:tc>
        <w:tc>
          <w:tcPr>
            <w:tcW w:w="1141" w:type="dxa"/>
            <w:tcBorders>
              <w:top w:val="nil"/>
              <w:left w:val="nil"/>
              <w:bottom w:val="single" w:color="auto" w:sz="4" w:space="0"/>
              <w:right w:val="single" w:color="auto" w:sz="4" w:space="0"/>
            </w:tcBorders>
            <w:shd w:val="clear" w:color="auto" w:fill="auto"/>
            <w:noWrap/>
            <w:vAlign w:val="center"/>
          </w:tcPr>
          <w:p w14:paraId="1F1A7562">
            <w:pPr>
              <w:widowControl/>
              <w:jc w:val="left"/>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850" w:type="dxa"/>
            <w:tcBorders>
              <w:top w:val="nil"/>
              <w:left w:val="nil"/>
              <w:bottom w:val="single" w:color="auto" w:sz="4" w:space="0"/>
              <w:right w:val="single" w:color="auto" w:sz="4" w:space="0"/>
            </w:tcBorders>
            <w:shd w:val="clear" w:color="auto" w:fill="auto"/>
            <w:noWrap/>
            <w:vAlign w:val="center"/>
          </w:tcPr>
          <w:p w14:paraId="5515EF9E">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51" w:type="dxa"/>
            <w:tcBorders>
              <w:top w:val="nil"/>
              <w:left w:val="nil"/>
              <w:bottom w:val="single" w:color="auto" w:sz="4" w:space="0"/>
              <w:right w:val="single" w:color="auto" w:sz="4" w:space="0"/>
            </w:tcBorders>
            <w:shd w:val="clear" w:color="auto" w:fill="auto"/>
            <w:noWrap/>
            <w:vAlign w:val="center"/>
          </w:tcPr>
          <w:p w14:paraId="45965105">
            <w:pPr>
              <w:widowControl/>
              <w:jc w:val="left"/>
              <w:rPr>
                <w:rFonts w:hint="eastAsia" w:ascii="宋体" w:hAnsi="宋体" w:cs="宋体"/>
                <w:kern w:val="0"/>
                <w:sz w:val="20"/>
                <w:szCs w:val="20"/>
              </w:rPr>
            </w:pPr>
            <w:r>
              <w:rPr>
                <w:rFonts w:hint="eastAsia" w:ascii="宋体" w:hAnsi="宋体" w:cs="宋体"/>
                <w:kern w:val="0"/>
                <w:sz w:val="20"/>
                <w:szCs w:val="20"/>
              </w:rPr>
              <w:t>=710人</w:t>
            </w:r>
          </w:p>
        </w:tc>
        <w:tc>
          <w:tcPr>
            <w:tcW w:w="759" w:type="dxa"/>
            <w:tcBorders>
              <w:top w:val="nil"/>
              <w:left w:val="nil"/>
              <w:bottom w:val="single" w:color="auto" w:sz="4" w:space="0"/>
              <w:right w:val="single" w:color="auto" w:sz="4" w:space="0"/>
            </w:tcBorders>
            <w:shd w:val="clear" w:color="auto" w:fill="auto"/>
            <w:noWrap/>
            <w:vAlign w:val="center"/>
          </w:tcPr>
          <w:p w14:paraId="32AF17BD">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591C328F">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4F391DDA">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5D3B0B1D">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noWrap/>
            <w:vAlign w:val="center"/>
          </w:tcPr>
          <w:p w14:paraId="3D263CFD">
            <w:pPr>
              <w:widowControl/>
              <w:jc w:val="left"/>
              <w:rPr>
                <w:rFonts w:hint="eastAsia" w:ascii="宋体" w:hAnsi="宋体" w:cs="宋体"/>
                <w:kern w:val="0"/>
                <w:sz w:val="20"/>
                <w:szCs w:val="20"/>
              </w:rPr>
            </w:pPr>
            <w:r>
              <w:rPr>
                <w:rFonts w:hint="eastAsia" w:ascii="宋体" w:hAnsi="宋体" w:cs="宋体"/>
                <w:kern w:val="0"/>
                <w:sz w:val="20"/>
                <w:szCs w:val="20"/>
              </w:rPr>
              <w:t>涉及农村生活垃圾分类减量试点工作行政村数量</w:t>
            </w:r>
          </w:p>
        </w:tc>
        <w:tc>
          <w:tcPr>
            <w:tcW w:w="1392" w:type="dxa"/>
            <w:tcBorders>
              <w:top w:val="nil"/>
              <w:left w:val="nil"/>
              <w:bottom w:val="single" w:color="auto" w:sz="4" w:space="0"/>
              <w:right w:val="single" w:color="auto" w:sz="4" w:space="0"/>
            </w:tcBorders>
            <w:shd w:val="clear" w:color="auto" w:fill="auto"/>
            <w:noWrap/>
            <w:vAlign w:val="center"/>
          </w:tcPr>
          <w:p w14:paraId="7EFE8D7F">
            <w:pPr>
              <w:widowControl/>
              <w:jc w:val="left"/>
              <w:rPr>
                <w:rFonts w:hint="eastAsia" w:ascii="宋体" w:hAnsi="宋体" w:cs="宋体"/>
                <w:kern w:val="0"/>
                <w:sz w:val="20"/>
                <w:szCs w:val="20"/>
              </w:rPr>
            </w:pPr>
            <w:r>
              <w:rPr>
                <w:rFonts w:hint="eastAsia" w:ascii="宋体" w:hAnsi="宋体" w:cs="宋体"/>
                <w:kern w:val="0"/>
                <w:sz w:val="20"/>
                <w:szCs w:val="20"/>
              </w:rPr>
              <w:t>&gt;=5个</w:t>
            </w:r>
          </w:p>
        </w:tc>
        <w:tc>
          <w:tcPr>
            <w:tcW w:w="1141" w:type="dxa"/>
            <w:tcBorders>
              <w:top w:val="nil"/>
              <w:left w:val="nil"/>
              <w:bottom w:val="single" w:color="auto" w:sz="4" w:space="0"/>
              <w:right w:val="single" w:color="auto" w:sz="4" w:space="0"/>
            </w:tcBorders>
            <w:shd w:val="clear" w:color="auto" w:fill="auto"/>
            <w:noWrap/>
            <w:vAlign w:val="center"/>
          </w:tcPr>
          <w:p w14:paraId="06874E4E">
            <w:pPr>
              <w:widowControl/>
              <w:jc w:val="left"/>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850" w:type="dxa"/>
            <w:tcBorders>
              <w:top w:val="nil"/>
              <w:left w:val="nil"/>
              <w:bottom w:val="single" w:color="auto" w:sz="4" w:space="0"/>
              <w:right w:val="single" w:color="auto" w:sz="4" w:space="0"/>
            </w:tcBorders>
            <w:shd w:val="clear" w:color="auto" w:fill="auto"/>
            <w:noWrap/>
            <w:vAlign w:val="center"/>
          </w:tcPr>
          <w:p w14:paraId="0FD3C1E8">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51" w:type="dxa"/>
            <w:tcBorders>
              <w:top w:val="nil"/>
              <w:left w:val="nil"/>
              <w:bottom w:val="single" w:color="auto" w:sz="4" w:space="0"/>
              <w:right w:val="single" w:color="auto" w:sz="4" w:space="0"/>
            </w:tcBorders>
            <w:shd w:val="clear" w:color="auto" w:fill="auto"/>
            <w:noWrap/>
            <w:vAlign w:val="center"/>
          </w:tcPr>
          <w:p w14:paraId="49C2A444">
            <w:pPr>
              <w:widowControl/>
              <w:jc w:val="left"/>
              <w:rPr>
                <w:rFonts w:hint="eastAsia" w:ascii="宋体" w:hAnsi="宋体" w:cs="宋体"/>
                <w:kern w:val="0"/>
                <w:sz w:val="20"/>
                <w:szCs w:val="20"/>
              </w:rPr>
            </w:pPr>
            <w:r>
              <w:rPr>
                <w:rFonts w:hint="eastAsia" w:ascii="宋体" w:hAnsi="宋体" w:cs="宋体"/>
                <w:kern w:val="0"/>
                <w:sz w:val="20"/>
                <w:szCs w:val="20"/>
              </w:rPr>
              <w:t>=5个</w:t>
            </w:r>
          </w:p>
        </w:tc>
        <w:tc>
          <w:tcPr>
            <w:tcW w:w="759" w:type="dxa"/>
            <w:tcBorders>
              <w:top w:val="nil"/>
              <w:left w:val="nil"/>
              <w:bottom w:val="single" w:color="auto" w:sz="4" w:space="0"/>
              <w:right w:val="single" w:color="auto" w:sz="4" w:space="0"/>
            </w:tcBorders>
            <w:shd w:val="clear" w:color="auto" w:fill="auto"/>
            <w:noWrap/>
            <w:vAlign w:val="center"/>
          </w:tcPr>
          <w:p w14:paraId="4B24AD61">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42651A11">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29CC8D5D">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2757F477">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noWrap/>
            <w:vAlign w:val="center"/>
          </w:tcPr>
          <w:p w14:paraId="744A3E3D">
            <w:pPr>
              <w:widowControl/>
              <w:jc w:val="left"/>
              <w:rPr>
                <w:rFonts w:hint="eastAsia" w:ascii="宋体" w:hAnsi="宋体" w:cs="宋体"/>
                <w:kern w:val="0"/>
                <w:sz w:val="20"/>
                <w:szCs w:val="20"/>
              </w:rPr>
            </w:pPr>
            <w:r>
              <w:rPr>
                <w:rFonts w:hint="eastAsia" w:ascii="宋体" w:hAnsi="宋体" w:cs="宋体"/>
                <w:kern w:val="0"/>
                <w:sz w:val="20"/>
                <w:szCs w:val="20"/>
              </w:rPr>
              <w:t>年度项目按计划开工率</w:t>
            </w:r>
          </w:p>
        </w:tc>
        <w:tc>
          <w:tcPr>
            <w:tcW w:w="1392" w:type="dxa"/>
            <w:tcBorders>
              <w:top w:val="nil"/>
              <w:left w:val="nil"/>
              <w:bottom w:val="single" w:color="auto" w:sz="4" w:space="0"/>
              <w:right w:val="single" w:color="auto" w:sz="4" w:space="0"/>
            </w:tcBorders>
            <w:shd w:val="clear" w:color="auto" w:fill="auto"/>
            <w:noWrap/>
            <w:vAlign w:val="center"/>
          </w:tcPr>
          <w:p w14:paraId="5F428F29">
            <w:pPr>
              <w:widowControl/>
              <w:jc w:val="left"/>
              <w:rPr>
                <w:rFonts w:hint="eastAsia" w:ascii="宋体" w:hAnsi="宋体" w:cs="宋体"/>
                <w:kern w:val="0"/>
                <w:sz w:val="20"/>
                <w:szCs w:val="20"/>
              </w:rPr>
            </w:pPr>
            <w:r>
              <w:rPr>
                <w:rFonts w:hint="eastAsia" w:ascii="宋体" w:hAnsi="宋体" w:cs="宋体"/>
                <w:kern w:val="0"/>
                <w:sz w:val="20"/>
                <w:szCs w:val="20"/>
              </w:rPr>
              <w:t>&gt;=99%</w:t>
            </w:r>
          </w:p>
        </w:tc>
        <w:tc>
          <w:tcPr>
            <w:tcW w:w="1141" w:type="dxa"/>
            <w:tcBorders>
              <w:top w:val="nil"/>
              <w:left w:val="nil"/>
              <w:bottom w:val="single" w:color="auto" w:sz="4" w:space="0"/>
              <w:right w:val="single" w:color="auto" w:sz="4" w:space="0"/>
            </w:tcBorders>
            <w:shd w:val="clear" w:color="auto" w:fill="auto"/>
            <w:noWrap/>
            <w:vAlign w:val="center"/>
          </w:tcPr>
          <w:p w14:paraId="177B1268">
            <w:pPr>
              <w:widowControl/>
              <w:jc w:val="left"/>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850" w:type="dxa"/>
            <w:tcBorders>
              <w:top w:val="nil"/>
              <w:left w:val="nil"/>
              <w:bottom w:val="single" w:color="auto" w:sz="4" w:space="0"/>
              <w:right w:val="single" w:color="auto" w:sz="4" w:space="0"/>
            </w:tcBorders>
            <w:shd w:val="clear" w:color="auto" w:fill="auto"/>
            <w:noWrap/>
            <w:vAlign w:val="center"/>
          </w:tcPr>
          <w:p w14:paraId="677DD295">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61047DD0">
            <w:pPr>
              <w:widowControl/>
              <w:jc w:val="left"/>
              <w:rPr>
                <w:rFonts w:hint="eastAsia" w:ascii="宋体" w:hAnsi="宋体" w:cs="宋体"/>
                <w:kern w:val="0"/>
                <w:sz w:val="20"/>
                <w:szCs w:val="20"/>
              </w:rPr>
            </w:pPr>
            <w:r>
              <w:rPr>
                <w:rFonts w:hint="eastAsia" w:ascii="宋体" w:hAnsi="宋体" w:cs="宋体"/>
                <w:kern w:val="0"/>
                <w:sz w:val="20"/>
                <w:szCs w:val="20"/>
              </w:rPr>
              <w:t>=99%</w:t>
            </w:r>
          </w:p>
        </w:tc>
        <w:tc>
          <w:tcPr>
            <w:tcW w:w="759" w:type="dxa"/>
            <w:tcBorders>
              <w:top w:val="nil"/>
              <w:left w:val="nil"/>
              <w:bottom w:val="single" w:color="auto" w:sz="4" w:space="0"/>
              <w:right w:val="single" w:color="auto" w:sz="4" w:space="0"/>
            </w:tcBorders>
            <w:shd w:val="clear" w:color="auto" w:fill="auto"/>
            <w:noWrap/>
            <w:vAlign w:val="center"/>
          </w:tcPr>
          <w:p w14:paraId="045B6CAF">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187A5905">
        <w:tblPrEx>
          <w:tblCellMar>
            <w:top w:w="0" w:type="dxa"/>
            <w:left w:w="108" w:type="dxa"/>
            <w:bottom w:w="0" w:type="dxa"/>
            <w:right w:w="108" w:type="dxa"/>
          </w:tblCellMar>
        </w:tblPrEx>
        <w:trPr>
          <w:trHeight w:val="741"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A5C343">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078" w:type="dxa"/>
            <w:vMerge w:val="continue"/>
            <w:tcBorders>
              <w:top w:val="nil"/>
              <w:left w:val="single" w:color="auto" w:sz="4" w:space="0"/>
              <w:bottom w:val="single" w:color="auto" w:sz="4" w:space="0"/>
              <w:right w:val="single" w:color="auto" w:sz="4" w:space="0"/>
            </w:tcBorders>
            <w:vAlign w:val="center"/>
          </w:tcPr>
          <w:p w14:paraId="6140A6F2">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noWrap/>
            <w:vAlign w:val="center"/>
          </w:tcPr>
          <w:p w14:paraId="0851884E">
            <w:pPr>
              <w:widowControl/>
              <w:jc w:val="left"/>
              <w:rPr>
                <w:rFonts w:hint="eastAsia" w:ascii="宋体" w:hAnsi="宋体" w:cs="宋体"/>
                <w:kern w:val="0"/>
                <w:sz w:val="20"/>
                <w:szCs w:val="20"/>
              </w:rPr>
            </w:pPr>
            <w:r>
              <w:rPr>
                <w:rFonts w:hint="eastAsia" w:ascii="宋体" w:hAnsi="宋体" w:cs="宋体"/>
                <w:kern w:val="0"/>
                <w:sz w:val="20"/>
                <w:szCs w:val="20"/>
              </w:rPr>
              <w:t>解决当地低收入人员就业人数</w:t>
            </w:r>
          </w:p>
        </w:tc>
        <w:tc>
          <w:tcPr>
            <w:tcW w:w="1392" w:type="dxa"/>
            <w:tcBorders>
              <w:top w:val="nil"/>
              <w:left w:val="nil"/>
              <w:bottom w:val="single" w:color="auto" w:sz="4" w:space="0"/>
              <w:right w:val="single" w:color="auto" w:sz="4" w:space="0"/>
            </w:tcBorders>
            <w:shd w:val="clear" w:color="auto" w:fill="auto"/>
            <w:noWrap/>
            <w:vAlign w:val="center"/>
          </w:tcPr>
          <w:p w14:paraId="3AE6CB83">
            <w:pPr>
              <w:widowControl/>
              <w:jc w:val="left"/>
              <w:rPr>
                <w:rFonts w:hint="eastAsia" w:ascii="宋体" w:hAnsi="宋体" w:cs="宋体"/>
                <w:kern w:val="0"/>
                <w:sz w:val="20"/>
                <w:szCs w:val="20"/>
              </w:rPr>
            </w:pPr>
            <w:r>
              <w:rPr>
                <w:rFonts w:hint="eastAsia" w:ascii="宋体" w:hAnsi="宋体" w:cs="宋体"/>
                <w:kern w:val="0"/>
                <w:sz w:val="20"/>
                <w:szCs w:val="20"/>
              </w:rPr>
              <w:t>&gt;=200人</w:t>
            </w:r>
          </w:p>
        </w:tc>
        <w:tc>
          <w:tcPr>
            <w:tcW w:w="1141" w:type="dxa"/>
            <w:tcBorders>
              <w:top w:val="nil"/>
              <w:left w:val="nil"/>
              <w:bottom w:val="single" w:color="auto" w:sz="4" w:space="0"/>
              <w:right w:val="single" w:color="auto" w:sz="4" w:space="0"/>
            </w:tcBorders>
            <w:shd w:val="clear" w:color="auto" w:fill="auto"/>
            <w:noWrap/>
            <w:vAlign w:val="center"/>
          </w:tcPr>
          <w:p w14:paraId="431A3CC0">
            <w:pPr>
              <w:widowControl/>
              <w:jc w:val="left"/>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850" w:type="dxa"/>
            <w:tcBorders>
              <w:top w:val="nil"/>
              <w:left w:val="nil"/>
              <w:bottom w:val="single" w:color="auto" w:sz="4" w:space="0"/>
              <w:right w:val="single" w:color="auto" w:sz="4" w:space="0"/>
            </w:tcBorders>
            <w:shd w:val="clear" w:color="auto" w:fill="auto"/>
            <w:noWrap/>
            <w:vAlign w:val="center"/>
          </w:tcPr>
          <w:p w14:paraId="60997B9F">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7B2875D9">
            <w:pPr>
              <w:widowControl/>
              <w:jc w:val="left"/>
              <w:rPr>
                <w:rFonts w:hint="eastAsia" w:ascii="宋体" w:hAnsi="宋体" w:cs="宋体"/>
                <w:kern w:val="0"/>
                <w:sz w:val="20"/>
                <w:szCs w:val="20"/>
              </w:rPr>
            </w:pPr>
            <w:r>
              <w:rPr>
                <w:rFonts w:hint="eastAsia" w:ascii="宋体" w:hAnsi="宋体" w:cs="宋体"/>
                <w:kern w:val="0"/>
                <w:sz w:val="20"/>
                <w:szCs w:val="20"/>
              </w:rPr>
              <w:t>=200人</w:t>
            </w:r>
          </w:p>
        </w:tc>
        <w:tc>
          <w:tcPr>
            <w:tcW w:w="759" w:type="dxa"/>
            <w:tcBorders>
              <w:top w:val="nil"/>
              <w:left w:val="nil"/>
              <w:bottom w:val="single" w:color="auto" w:sz="4" w:space="0"/>
              <w:right w:val="single" w:color="auto" w:sz="4" w:space="0"/>
            </w:tcBorders>
            <w:shd w:val="clear" w:color="auto" w:fill="auto"/>
            <w:noWrap/>
            <w:vAlign w:val="center"/>
          </w:tcPr>
          <w:p w14:paraId="5A3E0608">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52C22EAF">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5"/>
        <w:gridCol w:w="1118"/>
        <w:gridCol w:w="522"/>
        <w:gridCol w:w="924"/>
        <w:gridCol w:w="573"/>
        <w:gridCol w:w="832"/>
        <w:gridCol w:w="810"/>
        <w:gridCol w:w="261"/>
        <w:gridCol w:w="419"/>
        <w:gridCol w:w="273"/>
        <w:gridCol w:w="572"/>
        <w:gridCol w:w="412"/>
        <w:gridCol w:w="776"/>
      </w:tblGrid>
      <w:tr w14:paraId="6E3091CE">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E85CDA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A83B62D">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85686F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827C40C">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F0A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2" w:type="dxa"/>
            <w:gridSpan w:val="12"/>
            <w:tcBorders>
              <w:top w:val="single" w:color="auto" w:sz="4" w:space="0"/>
              <w:left w:val="nil"/>
              <w:bottom w:val="single" w:color="auto" w:sz="4" w:space="0"/>
              <w:right w:val="single" w:color="auto" w:sz="4" w:space="0"/>
            </w:tcBorders>
            <w:shd w:val="clear" w:color="auto" w:fill="auto"/>
            <w:vAlign w:val="center"/>
          </w:tcPr>
          <w:p w14:paraId="1F84E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2023年度“为民办实事”驻村工作工作队经费项目</w:t>
            </w:r>
          </w:p>
        </w:tc>
      </w:tr>
      <w:tr w14:paraId="53D57E02">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98E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tcBorders>
              <w:top w:val="single" w:color="auto" w:sz="4" w:space="0"/>
              <w:left w:val="nil"/>
              <w:bottom w:val="single" w:color="auto" w:sz="4" w:space="0"/>
              <w:right w:val="single" w:color="auto" w:sz="4" w:space="0"/>
            </w:tcBorders>
            <w:shd w:val="clear" w:color="auto" w:fill="auto"/>
            <w:vAlign w:val="center"/>
          </w:tcPr>
          <w:p w14:paraId="5C6A778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B77E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14:paraId="411EC0C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r>
      <w:tr w14:paraId="1862F26D">
        <w:tblPrEx>
          <w:tblCellMar>
            <w:top w:w="0" w:type="dxa"/>
            <w:left w:w="108" w:type="dxa"/>
            <w:bottom w:w="0" w:type="dxa"/>
            <w:right w:w="108" w:type="dxa"/>
          </w:tblCellMar>
        </w:tblPrEx>
        <w:trPr>
          <w:trHeight w:val="480" w:hRule="atLeast"/>
          <w:jc w:val="center"/>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500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5844050A">
            <w:pPr>
              <w:widowControl/>
              <w:jc w:val="center"/>
              <w:rPr>
                <w:rFonts w:hint="eastAsia" w:ascii="宋体" w:hAnsi="宋体" w:cs="宋体"/>
                <w:color w:val="000000"/>
                <w:kern w:val="0"/>
                <w:sz w:val="20"/>
                <w:szCs w:val="20"/>
              </w:rPr>
            </w:pPr>
          </w:p>
        </w:tc>
        <w:tc>
          <w:tcPr>
            <w:tcW w:w="924" w:type="dxa"/>
            <w:tcBorders>
              <w:top w:val="nil"/>
              <w:left w:val="nil"/>
              <w:bottom w:val="single" w:color="auto" w:sz="4" w:space="0"/>
              <w:right w:val="single" w:color="auto" w:sz="4" w:space="0"/>
            </w:tcBorders>
            <w:shd w:val="clear" w:color="auto" w:fill="auto"/>
            <w:vAlign w:val="center"/>
          </w:tcPr>
          <w:p w14:paraId="44824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5472A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DE87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69AFC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184CD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14:paraId="57B6B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EEABFE0">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26FAFD44">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05D2D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05E7A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242E6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453D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3E6E7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2FB94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14:paraId="725CD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8F26464">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3ECFEDAF">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49DE2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6BCDA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4C263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1817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0DF9B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40F5C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3037D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42EEB4">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0668463A">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695AD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4" w:type="dxa"/>
            <w:tcBorders>
              <w:top w:val="nil"/>
              <w:left w:val="nil"/>
              <w:bottom w:val="single" w:color="auto" w:sz="4" w:space="0"/>
              <w:right w:val="single" w:color="auto" w:sz="4" w:space="0"/>
            </w:tcBorders>
            <w:shd w:val="clear" w:color="auto" w:fill="auto"/>
            <w:vAlign w:val="center"/>
          </w:tcPr>
          <w:p w14:paraId="5E4BB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1AFED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DE47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01864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17523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47ECF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47CAF8">
        <w:tblPrEx>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6ACC5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14:paraId="3B897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3" w:type="dxa"/>
            <w:gridSpan w:val="7"/>
            <w:tcBorders>
              <w:top w:val="single" w:color="auto" w:sz="4" w:space="0"/>
              <w:left w:val="nil"/>
              <w:bottom w:val="single" w:color="auto" w:sz="4" w:space="0"/>
              <w:right w:val="single" w:color="auto" w:sz="4" w:space="0"/>
            </w:tcBorders>
            <w:shd w:val="clear" w:color="auto" w:fill="auto"/>
            <w:vAlign w:val="center"/>
          </w:tcPr>
          <w:p w14:paraId="24B14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D9168B">
        <w:tblPrEx>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7A4267E1">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14:paraId="609810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w:t>
            </w:r>
            <w:r>
              <w:rPr>
                <w:rFonts w:hint="eastAsia" w:ascii="宋体" w:hAnsi="宋体" w:cs="宋体"/>
                <w:color w:val="000000"/>
                <w:kern w:val="0"/>
                <w:sz w:val="20"/>
                <w:szCs w:val="20"/>
                <w:lang w:eastAsia="zh-CN"/>
              </w:rPr>
              <w:t>〔2023〕16号</w:t>
            </w:r>
            <w:r>
              <w:rPr>
                <w:rFonts w:hint="eastAsia" w:ascii="宋体" w:hAnsi="宋体" w:cs="宋体"/>
                <w:color w:val="000000"/>
                <w:kern w:val="0"/>
                <w:sz w:val="20"/>
                <w:szCs w:val="20"/>
              </w:rPr>
              <w:t>文件要求，计划使用17.8万元用于东城镇孙家沟村2023年“为民办实事”驻村工作队工作经费和为民办实事经费。目标1：保障驻村干部工作正常运转；目标2：认真落实区州县党委、</w:t>
            </w:r>
            <w:r>
              <w:rPr>
                <w:rFonts w:hint="eastAsia" w:ascii="宋体" w:hAnsi="宋体" w:cs="宋体"/>
                <w:color w:val="000000"/>
                <w:kern w:val="0"/>
                <w:sz w:val="20"/>
                <w:szCs w:val="20"/>
                <w:lang w:val="en-US" w:eastAsia="zh-CN"/>
              </w:rPr>
              <w:t>县</w:t>
            </w:r>
            <w:r>
              <w:rPr>
                <w:rFonts w:hint="eastAsia" w:ascii="宋体" w:hAnsi="宋体" w:cs="宋体"/>
                <w:color w:val="000000"/>
                <w:kern w:val="0"/>
                <w:sz w:val="20"/>
                <w:szCs w:val="20"/>
              </w:rPr>
              <w:t>人民政府深化“为民办实事”驻村工作的部署要求，切实做好经费保障工作，确保“为民办实事”驻村工作正常开展。</w:t>
            </w:r>
          </w:p>
        </w:tc>
        <w:tc>
          <w:tcPr>
            <w:tcW w:w="3523" w:type="dxa"/>
            <w:gridSpan w:val="7"/>
            <w:tcBorders>
              <w:top w:val="single" w:color="auto" w:sz="4" w:space="0"/>
              <w:left w:val="nil"/>
              <w:bottom w:val="single" w:color="auto" w:sz="4" w:space="0"/>
              <w:right w:val="single" w:color="auto" w:sz="4" w:space="0"/>
            </w:tcBorders>
            <w:shd w:val="clear" w:color="auto" w:fill="auto"/>
          </w:tcPr>
          <w:p w14:paraId="44AFC9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涉及行政村数量1个，节假日慰问群众人数3人。计划使用17.8万元用于东城镇孙家沟村2023年“为民办实事”驻村工作队工作经费和为民办实事经费。目标1：保障驻村干部工作正常运转；目标2：认真落实区州县党委、</w:t>
            </w:r>
            <w:r>
              <w:rPr>
                <w:rFonts w:hint="eastAsia" w:ascii="宋体" w:hAnsi="宋体" w:cs="宋体"/>
                <w:color w:val="000000"/>
                <w:kern w:val="0"/>
                <w:sz w:val="20"/>
                <w:szCs w:val="20"/>
                <w:lang w:val="en-US" w:eastAsia="zh-CN"/>
              </w:rPr>
              <w:t>县</w:t>
            </w:r>
            <w:r>
              <w:rPr>
                <w:rFonts w:hint="eastAsia" w:ascii="宋体" w:hAnsi="宋体" w:cs="宋体"/>
                <w:color w:val="000000"/>
                <w:kern w:val="0"/>
                <w:sz w:val="20"/>
                <w:szCs w:val="20"/>
              </w:rPr>
              <w:t>人民政府深化“为民办实事”驻村工作的部署要求，切实做好经费保障工作，确保“为民办实事”驻村工作正常开展。</w:t>
            </w:r>
          </w:p>
        </w:tc>
      </w:tr>
      <w:tr w14:paraId="4DDA2ADD">
        <w:tblPrEx>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71428F69">
            <w:pPr>
              <w:widowControl/>
              <w:jc w:val="center"/>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2184A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8" w:type="dxa"/>
            <w:vMerge w:val="restart"/>
            <w:tcBorders>
              <w:top w:val="nil"/>
              <w:left w:val="single" w:color="auto" w:sz="4" w:space="0"/>
              <w:bottom w:val="single" w:color="auto" w:sz="4" w:space="0"/>
              <w:right w:val="single" w:color="auto" w:sz="4" w:space="0"/>
            </w:tcBorders>
            <w:shd w:val="clear" w:color="auto" w:fill="auto"/>
            <w:vAlign w:val="center"/>
          </w:tcPr>
          <w:p w14:paraId="7867B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EED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14:paraId="3254D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7CED8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4CD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8CB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79C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848263C">
        <w:tblPrEx>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5AB43C1">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56530EA4">
            <w:pPr>
              <w:widowControl/>
              <w:jc w:val="left"/>
              <w:rPr>
                <w:rFonts w:hint="eastAsia" w:ascii="宋体" w:hAnsi="宋体" w:cs="宋体"/>
                <w:color w:val="000000"/>
                <w:kern w:val="0"/>
                <w:sz w:val="20"/>
                <w:szCs w:val="20"/>
              </w:rPr>
            </w:pPr>
          </w:p>
        </w:tc>
        <w:tc>
          <w:tcPr>
            <w:tcW w:w="1118" w:type="dxa"/>
            <w:vMerge w:val="continue"/>
            <w:tcBorders>
              <w:top w:val="nil"/>
              <w:left w:val="single" w:color="auto" w:sz="4" w:space="0"/>
              <w:bottom w:val="single" w:color="auto" w:sz="4" w:space="0"/>
              <w:right w:val="single" w:color="auto" w:sz="4" w:space="0"/>
            </w:tcBorders>
            <w:vAlign w:val="center"/>
          </w:tcPr>
          <w:p w14:paraId="4B658703">
            <w:pPr>
              <w:widowControl/>
              <w:jc w:val="left"/>
              <w:rPr>
                <w:rFonts w:hint="eastAsia" w:ascii="宋体" w:hAnsi="宋体" w:cs="宋体"/>
                <w:color w:val="000000"/>
                <w:kern w:val="0"/>
                <w:sz w:val="20"/>
                <w:szCs w:val="20"/>
              </w:rPr>
            </w:pPr>
          </w:p>
        </w:tc>
        <w:tc>
          <w:tcPr>
            <w:tcW w:w="2019" w:type="dxa"/>
            <w:gridSpan w:val="3"/>
            <w:vMerge w:val="continue"/>
            <w:tcBorders>
              <w:top w:val="single" w:color="auto" w:sz="4" w:space="0"/>
              <w:left w:val="single" w:color="auto" w:sz="4" w:space="0"/>
              <w:bottom w:val="single" w:color="auto" w:sz="4" w:space="0"/>
              <w:right w:val="single" w:color="auto" w:sz="4" w:space="0"/>
            </w:tcBorders>
            <w:vAlign w:val="center"/>
          </w:tcPr>
          <w:p w14:paraId="10F96B57">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14:paraId="4B9795A3">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11546E6D">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6F1D07C3">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14:paraId="47BFBE92">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14:paraId="21FED543">
            <w:pPr>
              <w:widowControl/>
              <w:jc w:val="left"/>
              <w:rPr>
                <w:rFonts w:hint="eastAsia" w:ascii="宋体" w:hAnsi="宋体" w:cs="宋体"/>
                <w:color w:val="000000"/>
                <w:kern w:val="0"/>
                <w:sz w:val="20"/>
                <w:szCs w:val="20"/>
              </w:rPr>
            </w:pPr>
          </w:p>
        </w:tc>
      </w:tr>
      <w:tr w14:paraId="41B506EE">
        <w:tblPrEx>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12EF9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0D5EF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8" w:type="dxa"/>
            <w:tcBorders>
              <w:top w:val="nil"/>
              <w:left w:val="nil"/>
              <w:bottom w:val="single" w:color="auto" w:sz="4" w:space="0"/>
              <w:right w:val="single" w:color="auto" w:sz="4" w:space="0"/>
            </w:tcBorders>
            <w:shd w:val="clear" w:color="auto" w:fill="auto"/>
            <w:vAlign w:val="center"/>
          </w:tcPr>
          <w:p w14:paraId="106F2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126ED7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32" w:type="dxa"/>
            <w:tcBorders>
              <w:top w:val="nil"/>
              <w:left w:val="nil"/>
              <w:bottom w:val="single" w:color="auto" w:sz="4" w:space="0"/>
              <w:right w:val="single" w:color="auto" w:sz="4" w:space="0"/>
            </w:tcBorders>
            <w:shd w:val="clear" w:color="auto" w:fill="auto"/>
            <w:vAlign w:val="center"/>
          </w:tcPr>
          <w:p w14:paraId="415BD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810" w:type="dxa"/>
            <w:tcBorders>
              <w:top w:val="nil"/>
              <w:left w:val="nil"/>
              <w:bottom w:val="single" w:color="auto" w:sz="4" w:space="0"/>
              <w:right w:val="single" w:color="auto" w:sz="4" w:space="0"/>
            </w:tcBorders>
            <w:shd w:val="clear" w:color="auto" w:fill="auto"/>
            <w:vAlign w:val="center"/>
          </w:tcPr>
          <w:p w14:paraId="7B832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1ED1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EFC5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225F6BBD">
            <w:pPr>
              <w:widowControl/>
              <w:jc w:val="center"/>
              <w:rPr>
                <w:rFonts w:hint="eastAsia" w:ascii="宋体" w:hAnsi="宋体" w:cs="宋体"/>
                <w:color w:val="000000"/>
                <w:kern w:val="0"/>
                <w:sz w:val="20"/>
                <w:szCs w:val="20"/>
              </w:rPr>
            </w:pPr>
          </w:p>
        </w:tc>
      </w:tr>
      <w:tr w14:paraId="26990CB5">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8D7A70F">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6430D90B">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41035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386FE0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节假日慰问群众人数</w:t>
            </w:r>
          </w:p>
        </w:tc>
        <w:tc>
          <w:tcPr>
            <w:tcW w:w="832" w:type="dxa"/>
            <w:tcBorders>
              <w:top w:val="nil"/>
              <w:left w:val="nil"/>
              <w:bottom w:val="single" w:color="auto" w:sz="4" w:space="0"/>
              <w:right w:val="single" w:color="auto" w:sz="4" w:space="0"/>
            </w:tcBorders>
            <w:shd w:val="clear" w:color="auto" w:fill="auto"/>
            <w:vAlign w:val="center"/>
          </w:tcPr>
          <w:p w14:paraId="370BA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810" w:type="dxa"/>
            <w:tcBorders>
              <w:top w:val="nil"/>
              <w:left w:val="nil"/>
              <w:bottom w:val="single" w:color="auto" w:sz="4" w:space="0"/>
              <w:right w:val="single" w:color="auto" w:sz="4" w:space="0"/>
            </w:tcBorders>
            <w:shd w:val="clear" w:color="auto" w:fill="auto"/>
            <w:vAlign w:val="center"/>
          </w:tcPr>
          <w:p w14:paraId="55675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99A6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3F83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5793953">
            <w:pPr>
              <w:widowControl/>
              <w:jc w:val="center"/>
              <w:rPr>
                <w:rFonts w:hint="eastAsia" w:ascii="宋体" w:hAnsi="宋体" w:cs="宋体"/>
                <w:color w:val="000000"/>
                <w:kern w:val="0"/>
                <w:sz w:val="20"/>
                <w:szCs w:val="20"/>
              </w:rPr>
            </w:pPr>
          </w:p>
        </w:tc>
      </w:tr>
      <w:tr w14:paraId="69F39B2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8893047">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220DFA4C">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0D47F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1D8EA2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购买办公用品次数</w:t>
            </w:r>
          </w:p>
        </w:tc>
        <w:tc>
          <w:tcPr>
            <w:tcW w:w="832" w:type="dxa"/>
            <w:tcBorders>
              <w:top w:val="nil"/>
              <w:left w:val="nil"/>
              <w:bottom w:val="single" w:color="auto" w:sz="4" w:space="0"/>
              <w:right w:val="single" w:color="auto" w:sz="4" w:space="0"/>
            </w:tcBorders>
            <w:shd w:val="clear" w:color="auto" w:fill="auto"/>
            <w:vAlign w:val="center"/>
          </w:tcPr>
          <w:p w14:paraId="04006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810" w:type="dxa"/>
            <w:tcBorders>
              <w:top w:val="nil"/>
              <w:left w:val="nil"/>
              <w:bottom w:val="single" w:color="auto" w:sz="4" w:space="0"/>
              <w:right w:val="single" w:color="auto" w:sz="4" w:space="0"/>
            </w:tcBorders>
            <w:shd w:val="clear" w:color="auto" w:fill="auto"/>
            <w:vAlign w:val="center"/>
          </w:tcPr>
          <w:p w14:paraId="1DBDA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0621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1E1FB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1C2D1B3">
            <w:pPr>
              <w:widowControl/>
              <w:jc w:val="center"/>
              <w:rPr>
                <w:rFonts w:hint="eastAsia" w:ascii="宋体" w:hAnsi="宋体" w:cs="宋体"/>
                <w:color w:val="000000"/>
                <w:kern w:val="0"/>
                <w:sz w:val="20"/>
                <w:szCs w:val="20"/>
              </w:rPr>
            </w:pPr>
          </w:p>
        </w:tc>
      </w:tr>
      <w:tr w14:paraId="231A73E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193891F">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54004A52">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2A30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0E8B8C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为民办实事工作完成率</w:t>
            </w:r>
          </w:p>
        </w:tc>
        <w:tc>
          <w:tcPr>
            <w:tcW w:w="832" w:type="dxa"/>
            <w:tcBorders>
              <w:top w:val="nil"/>
              <w:left w:val="nil"/>
              <w:bottom w:val="single" w:color="auto" w:sz="4" w:space="0"/>
              <w:right w:val="single" w:color="auto" w:sz="4" w:space="0"/>
            </w:tcBorders>
            <w:shd w:val="clear" w:color="auto" w:fill="auto"/>
            <w:vAlign w:val="center"/>
          </w:tcPr>
          <w:p w14:paraId="1A8EE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76583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071C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186B1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011BA06">
            <w:pPr>
              <w:widowControl/>
              <w:jc w:val="center"/>
              <w:rPr>
                <w:rFonts w:hint="eastAsia" w:ascii="宋体" w:hAnsi="宋体" w:cs="宋体"/>
                <w:color w:val="000000"/>
                <w:kern w:val="0"/>
                <w:sz w:val="20"/>
                <w:szCs w:val="20"/>
              </w:rPr>
            </w:pPr>
          </w:p>
        </w:tc>
      </w:tr>
      <w:tr w14:paraId="3AEAD4AA">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8DCA108">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531A9A61">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3EA15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4EED8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节假日慰问群众及时率</w:t>
            </w:r>
          </w:p>
        </w:tc>
        <w:tc>
          <w:tcPr>
            <w:tcW w:w="832" w:type="dxa"/>
            <w:tcBorders>
              <w:top w:val="nil"/>
              <w:left w:val="nil"/>
              <w:bottom w:val="single" w:color="auto" w:sz="4" w:space="0"/>
              <w:right w:val="single" w:color="auto" w:sz="4" w:space="0"/>
            </w:tcBorders>
            <w:shd w:val="clear" w:color="auto" w:fill="auto"/>
            <w:vAlign w:val="center"/>
          </w:tcPr>
          <w:p w14:paraId="09E9B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65456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195C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98F4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9B76000">
            <w:pPr>
              <w:widowControl/>
              <w:jc w:val="center"/>
              <w:rPr>
                <w:rFonts w:hint="eastAsia" w:ascii="宋体" w:hAnsi="宋体" w:cs="宋体"/>
                <w:color w:val="000000"/>
                <w:kern w:val="0"/>
                <w:sz w:val="20"/>
                <w:szCs w:val="20"/>
              </w:rPr>
            </w:pPr>
          </w:p>
        </w:tc>
      </w:tr>
      <w:tr w14:paraId="2B5389AD">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DED507A">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74354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8" w:type="dxa"/>
            <w:tcBorders>
              <w:top w:val="nil"/>
              <w:left w:val="nil"/>
              <w:bottom w:val="single" w:color="auto" w:sz="4" w:space="0"/>
              <w:right w:val="single" w:color="auto" w:sz="4" w:space="0"/>
            </w:tcBorders>
            <w:shd w:val="clear" w:color="auto" w:fill="auto"/>
            <w:vAlign w:val="center"/>
          </w:tcPr>
          <w:p w14:paraId="3ADFF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3E08B6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慰问困难群众费用</w:t>
            </w:r>
          </w:p>
        </w:tc>
        <w:tc>
          <w:tcPr>
            <w:tcW w:w="832" w:type="dxa"/>
            <w:tcBorders>
              <w:top w:val="nil"/>
              <w:left w:val="nil"/>
              <w:bottom w:val="single" w:color="auto" w:sz="4" w:space="0"/>
              <w:right w:val="single" w:color="auto" w:sz="4" w:space="0"/>
            </w:tcBorders>
            <w:shd w:val="clear" w:color="auto" w:fill="auto"/>
            <w:vAlign w:val="center"/>
          </w:tcPr>
          <w:p w14:paraId="6F4D3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&lt;=2.4万元</w:t>
            </w:r>
          </w:p>
        </w:tc>
        <w:tc>
          <w:tcPr>
            <w:tcW w:w="810" w:type="dxa"/>
            <w:tcBorders>
              <w:top w:val="nil"/>
              <w:left w:val="nil"/>
              <w:bottom w:val="single" w:color="auto" w:sz="4" w:space="0"/>
              <w:right w:val="single" w:color="auto" w:sz="4" w:space="0"/>
            </w:tcBorders>
            <w:shd w:val="clear" w:color="auto" w:fill="auto"/>
            <w:vAlign w:val="center"/>
          </w:tcPr>
          <w:p w14:paraId="00026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=2.4万元</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78F3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C63F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202AA7F">
            <w:pPr>
              <w:widowControl/>
              <w:jc w:val="center"/>
              <w:rPr>
                <w:rFonts w:hint="eastAsia" w:ascii="宋体" w:hAnsi="宋体" w:cs="宋体"/>
                <w:color w:val="000000"/>
                <w:kern w:val="0"/>
                <w:sz w:val="20"/>
                <w:szCs w:val="20"/>
              </w:rPr>
            </w:pPr>
          </w:p>
        </w:tc>
      </w:tr>
      <w:tr w14:paraId="6041A896">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ED58CE3">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218AAE8B">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6056C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7C4F79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832" w:type="dxa"/>
            <w:tcBorders>
              <w:top w:val="nil"/>
              <w:left w:val="nil"/>
              <w:bottom w:val="single" w:color="auto" w:sz="4" w:space="0"/>
              <w:right w:val="single" w:color="auto" w:sz="4" w:space="0"/>
            </w:tcBorders>
            <w:shd w:val="clear" w:color="auto" w:fill="auto"/>
            <w:vAlign w:val="center"/>
          </w:tcPr>
          <w:p w14:paraId="0FEC9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14:paraId="03A7B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3EB8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ED12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97ECB15">
            <w:pPr>
              <w:widowControl/>
              <w:jc w:val="center"/>
              <w:rPr>
                <w:rFonts w:hint="eastAsia" w:ascii="宋体" w:hAnsi="宋体" w:cs="宋体"/>
                <w:color w:val="000000"/>
                <w:kern w:val="0"/>
                <w:sz w:val="20"/>
                <w:szCs w:val="20"/>
              </w:rPr>
            </w:pPr>
          </w:p>
        </w:tc>
      </w:tr>
      <w:tr w14:paraId="65D89A5F">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1BE0EABE">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1E9A4A00">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2015A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79A95D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32" w:type="dxa"/>
            <w:tcBorders>
              <w:top w:val="nil"/>
              <w:left w:val="nil"/>
              <w:bottom w:val="single" w:color="auto" w:sz="4" w:space="0"/>
              <w:right w:val="single" w:color="auto" w:sz="4" w:space="0"/>
            </w:tcBorders>
            <w:shd w:val="clear" w:color="auto" w:fill="auto"/>
            <w:vAlign w:val="center"/>
          </w:tcPr>
          <w:p w14:paraId="716B1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810" w:type="dxa"/>
            <w:tcBorders>
              <w:top w:val="nil"/>
              <w:left w:val="nil"/>
              <w:bottom w:val="single" w:color="auto" w:sz="4" w:space="0"/>
              <w:right w:val="single" w:color="auto" w:sz="4" w:space="0"/>
            </w:tcBorders>
            <w:shd w:val="clear" w:color="auto" w:fill="auto"/>
            <w:vAlign w:val="center"/>
          </w:tcPr>
          <w:p w14:paraId="357E8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1DBC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8325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DFB1EC7">
            <w:pPr>
              <w:widowControl/>
              <w:jc w:val="center"/>
              <w:rPr>
                <w:rFonts w:hint="eastAsia" w:ascii="宋体" w:hAnsi="宋体" w:cs="宋体"/>
                <w:color w:val="000000"/>
                <w:kern w:val="0"/>
                <w:sz w:val="20"/>
                <w:szCs w:val="20"/>
              </w:rPr>
            </w:pPr>
          </w:p>
        </w:tc>
      </w:tr>
      <w:tr w14:paraId="166AF757">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EB7D985">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14:paraId="7E20B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dxa"/>
            <w:tcBorders>
              <w:top w:val="nil"/>
              <w:left w:val="nil"/>
              <w:bottom w:val="single" w:color="auto" w:sz="4" w:space="0"/>
              <w:right w:val="single" w:color="auto" w:sz="4" w:space="0"/>
            </w:tcBorders>
            <w:shd w:val="clear" w:color="auto" w:fill="auto"/>
            <w:vAlign w:val="center"/>
          </w:tcPr>
          <w:p w14:paraId="4719B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40B85D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32" w:type="dxa"/>
            <w:tcBorders>
              <w:top w:val="nil"/>
              <w:left w:val="nil"/>
              <w:bottom w:val="single" w:color="auto" w:sz="4" w:space="0"/>
              <w:right w:val="single" w:color="auto" w:sz="4" w:space="0"/>
            </w:tcBorders>
            <w:shd w:val="clear" w:color="auto" w:fill="auto"/>
            <w:vAlign w:val="center"/>
          </w:tcPr>
          <w:p w14:paraId="7BE58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2E93E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B025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47F9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DDC45B4">
            <w:pPr>
              <w:widowControl/>
              <w:jc w:val="center"/>
              <w:rPr>
                <w:rFonts w:hint="eastAsia" w:ascii="宋体" w:hAnsi="宋体" w:cs="宋体"/>
                <w:color w:val="000000"/>
                <w:kern w:val="0"/>
                <w:sz w:val="20"/>
                <w:szCs w:val="20"/>
              </w:rPr>
            </w:pPr>
          </w:p>
        </w:tc>
      </w:tr>
      <w:tr w14:paraId="56E338EB">
        <w:tblPrEx>
          <w:tblCellMar>
            <w:top w:w="0" w:type="dxa"/>
            <w:left w:w="108" w:type="dxa"/>
            <w:bottom w:w="0" w:type="dxa"/>
            <w:right w:w="108" w:type="dxa"/>
          </w:tblCellMar>
        </w:tblPrEx>
        <w:trPr>
          <w:trHeight w:val="288" w:hRule="atLeast"/>
          <w:jc w:val="center"/>
        </w:trPr>
        <w:tc>
          <w:tcPr>
            <w:tcW w:w="58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09F7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169C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236A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682E6F6">
            <w:pPr>
              <w:widowControl/>
              <w:jc w:val="center"/>
              <w:rPr>
                <w:rFonts w:hint="eastAsia" w:ascii="宋体" w:hAnsi="宋体" w:cs="宋体"/>
                <w:color w:val="000000"/>
                <w:kern w:val="0"/>
                <w:sz w:val="20"/>
                <w:szCs w:val="20"/>
              </w:rPr>
            </w:pPr>
          </w:p>
        </w:tc>
      </w:tr>
    </w:tbl>
    <w:p w14:paraId="660B692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69"/>
        <w:gridCol w:w="469"/>
        <w:gridCol w:w="1533"/>
        <w:gridCol w:w="142"/>
        <w:gridCol w:w="1215"/>
        <w:gridCol w:w="571"/>
        <w:gridCol w:w="878"/>
        <w:gridCol w:w="846"/>
        <w:gridCol w:w="218"/>
        <w:gridCol w:w="386"/>
        <w:gridCol w:w="249"/>
        <w:gridCol w:w="735"/>
        <w:gridCol w:w="151"/>
        <w:gridCol w:w="660"/>
      </w:tblGrid>
      <w:tr w14:paraId="007A9C63">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ECD2E6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219166A">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ACE297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AA37F14">
        <w:tblPrEx>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7DC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4" w:type="dxa"/>
            <w:gridSpan w:val="12"/>
            <w:tcBorders>
              <w:top w:val="single" w:color="auto" w:sz="4" w:space="0"/>
              <w:left w:val="nil"/>
              <w:bottom w:val="single" w:color="auto" w:sz="4" w:space="0"/>
              <w:right w:val="single" w:color="auto" w:sz="4" w:space="0"/>
            </w:tcBorders>
            <w:shd w:val="clear" w:color="auto" w:fill="auto"/>
            <w:vAlign w:val="center"/>
          </w:tcPr>
          <w:p w14:paraId="20201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昌吉州木垒县2022年第三批老旧小区改造（城市燃气管道等老化更新改造）建设项目（外配套）</w:t>
            </w:r>
          </w:p>
        </w:tc>
      </w:tr>
      <w:tr w14:paraId="5C32BEF1">
        <w:tblPrEx>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4ED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39" w:type="dxa"/>
            <w:gridSpan w:val="5"/>
            <w:tcBorders>
              <w:top w:val="single" w:color="auto" w:sz="4" w:space="0"/>
              <w:left w:val="nil"/>
              <w:bottom w:val="single" w:color="auto" w:sz="4" w:space="0"/>
              <w:right w:val="single" w:color="auto" w:sz="4" w:space="0"/>
            </w:tcBorders>
            <w:shd w:val="clear" w:color="auto" w:fill="auto"/>
            <w:vAlign w:val="center"/>
          </w:tcPr>
          <w:p w14:paraId="14E0866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04909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81" w:type="dxa"/>
            <w:gridSpan w:val="5"/>
            <w:tcBorders>
              <w:top w:val="single" w:color="auto" w:sz="4" w:space="0"/>
              <w:left w:val="nil"/>
              <w:bottom w:val="single" w:color="auto" w:sz="4" w:space="0"/>
              <w:right w:val="single" w:color="auto" w:sz="4" w:space="0"/>
            </w:tcBorders>
            <w:shd w:val="clear" w:color="auto" w:fill="auto"/>
            <w:vAlign w:val="center"/>
          </w:tcPr>
          <w:p w14:paraId="3A86B0A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r>
      <w:tr w14:paraId="3525FC5C">
        <w:tblPrEx>
          <w:tblCellMar>
            <w:top w:w="0" w:type="dxa"/>
            <w:left w:w="108" w:type="dxa"/>
            <w:bottom w:w="0" w:type="dxa"/>
            <w:right w:w="108" w:type="dxa"/>
          </w:tblCellMar>
        </w:tblPrEx>
        <w:trPr>
          <w:trHeight w:val="480" w:hRule="atLeast"/>
          <w:jc w:val="center"/>
        </w:trPr>
        <w:tc>
          <w:tcPr>
            <w:tcW w:w="9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D41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60390E22">
            <w:pPr>
              <w:widowControl/>
              <w:jc w:val="center"/>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14:paraId="07E00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9" w:type="dxa"/>
            <w:gridSpan w:val="2"/>
            <w:tcBorders>
              <w:top w:val="single" w:color="auto" w:sz="4" w:space="0"/>
              <w:left w:val="nil"/>
              <w:bottom w:val="single" w:color="auto" w:sz="4" w:space="0"/>
              <w:right w:val="single" w:color="auto" w:sz="4" w:space="0"/>
            </w:tcBorders>
            <w:shd w:val="clear" w:color="auto" w:fill="auto"/>
            <w:vAlign w:val="center"/>
          </w:tcPr>
          <w:p w14:paraId="38E64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76634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58E59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79F93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0" w:type="dxa"/>
            <w:tcBorders>
              <w:top w:val="nil"/>
              <w:left w:val="nil"/>
              <w:bottom w:val="single" w:color="auto" w:sz="4" w:space="0"/>
              <w:right w:val="single" w:color="auto" w:sz="4" w:space="0"/>
            </w:tcBorders>
            <w:shd w:val="clear" w:color="auto" w:fill="auto"/>
            <w:vAlign w:val="center"/>
          </w:tcPr>
          <w:p w14:paraId="68E50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3A5866">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0D4F34E2">
            <w:pPr>
              <w:widowControl/>
              <w:jc w:val="left"/>
              <w:rPr>
                <w:rFonts w:hint="eastAsia" w:ascii="宋体" w:hAnsi="宋体" w:cs="宋体"/>
                <w:color w:val="000000"/>
                <w:kern w:val="0"/>
                <w:sz w:val="20"/>
                <w:szCs w:val="20"/>
              </w:rPr>
            </w:pP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32AC8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5" w:type="dxa"/>
            <w:tcBorders>
              <w:top w:val="nil"/>
              <w:left w:val="nil"/>
              <w:bottom w:val="single" w:color="auto" w:sz="4" w:space="0"/>
              <w:right w:val="single" w:color="auto" w:sz="4" w:space="0"/>
            </w:tcBorders>
            <w:shd w:val="clear" w:color="auto" w:fill="auto"/>
            <w:vAlign w:val="center"/>
          </w:tcPr>
          <w:p w14:paraId="1F832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1449" w:type="dxa"/>
            <w:gridSpan w:val="2"/>
            <w:tcBorders>
              <w:top w:val="single" w:color="auto" w:sz="4" w:space="0"/>
              <w:left w:val="nil"/>
              <w:bottom w:val="single" w:color="auto" w:sz="4" w:space="0"/>
              <w:right w:val="single" w:color="auto" w:sz="4" w:space="0"/>
            </w:tcBorders>
            <w:shd w:val="clear" w:color="auto" w:fill="auto"/>
            <w:vAlign w:val="center"/>
          </w:tcPr>
          <w:p w14:paraId="0539F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1CFCF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529.92</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2EDF8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4FD86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88.32%</w:t>
            </w:r>
          </w:p>
        </w:tc>
        <w:tc>
          <w:tcPr>
            <w:tcW w:w="660" w:type="dxa"/>
            <w:tcBorders>
              <w:top w:val="nil"/>
              <w:left w:val="nil"/>
              <w:bottom w:val="single" w:color="auto" w:sz="4" w:space="0"/>
              <w:right w:val="single" w:color="auto" w:sz="4" w:space="0"/>
            </w:tcBorders>
            <w:shd w:val="clear" w:color="auto" w:fill="auto"/>
            <w:vAlign w:val="center"/>
          </w:tcPr>
          <w:p w14:paraId="3B1C6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7.08</w:t>
            </w:r>
          </w:p>
        </w:tc>
      </w:tr>
      <w:tr w14:paraId="67240D08">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185E180D">
            <w:pPr>
              <w:widowControl/>
              <w:jc w:val="left"/>
              <w:rPr>
                <w:rFonts w:hint="eastAsia" w:ascii="宋体" w:hAnsi="宋体" w:cs="宋体"/>
                <w:color w:val="000000"/>
                <w:kern w:val="0"/>
                <w:sz w:val="20"/>
                <w:szCs w:val="20"/>
              </w:rPr>
            </w:pP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6CCD5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5" w:type="dxa"/>
            <w:tcBorders>
              <w:top w:val="nil"/>
              <w:left w:val="nil"/>
              <w:bottom w:val="single" w:color="auto" w:sz="4" w:space="0"/>
              <w:right w:val="single" w:color="auto" w:sz="4" w:space="0"/>
            </w:tcBorders>
            <w:shd w:val="clear" w:color="auto" w:fill="auto"/>
            <w:vAlign w:val="center"/>
          </w:tcPr>
          <w:p w14:paraId="1CFA0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1449" w:type="dxa"/>
            <w:gridSpan w:val="2"/>
            <w:tcBorders>
              <w:top w:val="single" w:color="auto" w:sz="4" w:space="0"/>
              <w:left w:val="nil"/>
              <w:bottom w:val="single" w:color="auto" w:sz="4" w:space="0"/>
              <w:right w:val="single" w:color="auto" w:sz="4" w:space="0"/>
            </w:tcBorders>
            <w:shd w:val="clear" w:color="auto" w:fill="auto"/>
            <w:vAlign w:val="center"/>
          </w:tcPr>
          <w:p w14:paraId="3E71C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2D3D4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529.92</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23F98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360E8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0" w:type="dxa"/>
            <w:tcBorders>
              <w:top w:val="nil"/>
              <w:left w:val="nil"/>
              <w:bottom w:val="single" w:color="auto" w:sz="4" w:space="0"/>
              <w:right w:val="single" w:color="auto" w:sz="4" w:space="0"/>
            </w:tcBorders>
            <w:shd w:val="clear" w:color="auto" w:fill="auto"/>
            <w:vAlign w:val="center"/>
          </w:tcPr>
          <w:p w14:paraId="65C23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CC1AB0">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59D93D48">
            <w:pPr>
              <w:widowControl/>
              <w:jc w:val="left"/>
              <w:rPr>
                <w:rFonts w:hint="eastAsia" w:ascii="宋体" w:hAnsi="宋体" w:cs="宋体"/>
                <w:color w:val="000000"/>
                <w:kern w:val="0"/>
                <w:sz w:val="20"/>
                <w:szCs w:val="20"/>
              </w:rPr>
            </w:pP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7E10D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15" w:type="dxa"/>
            <w:tcBorders>
              <w:top w:val="nil"/>
              <w:left w:val="nil"/>
              <w:bottom w:val="single" w:color="auto" w:sz="4" w:space="0"/>
              <w:right w:val="single" w:color="auto" w:sz="4" w:space="0"/>
            </w:tcBorders>
            <w:shd w:val="clear" w:color="auto" w:fill="auto"/>
            <w:vAlign w:val="center"/>
          </w:tcPr>
          <w:p w14:paraId="6694F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9" w:type="dxa"/>
            <w:gridSpan w:val="2"/>
            <w:tcBorders>
              <w:top w:val="single" w:color="auto" w:sz="4" w:space="0"/>
              <w:left w:val="nil"/>
              <w:bottom w:val="single" w:color="auto" w:sz="4" w:space="0"/>
              <w:right w:val="single" w:color="auto" w:sz="4" w:space="0"/>
            </w:tcBorders>
            <w:shd w:val="clear" w:color="auto" w:fill="auto"/>
            <w:vAlign w:val="center"/>
          </w:tcPr>
          <w:p w14:paraId="7C199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7C603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12178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2CA65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0" w:type="dxa"/>
            <w:tcBorders>
              <w:top w:val="nil"/>
              <w:left w:val="nil"/>
              <w:bottom w:val="single" w:color="auto" w:sz="4" w:space="0"/>
              <w:right w:val="single" w:color="auto" w:sz="4" w:space="0"/>
            </w:tcBorders>
            <w:shd w:val="clear" w:color="auto" w:fill="auto"/>
            <w:vAlign w:val="center"/>
          </w:tcPr>
          <w:p w14:paraId="03E89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B4DCEC">
        <w:tblPrEx>
          <w:tblCellMar>
            <w:top w:w="0" w:type="dxa"/>
            <w:left w:w="108" w:type="dxa"/>
            <w:bottom w:w="0" w:type="dxa"/>
            <w:right w:w="108" w:type="dxa"/>
          </w:tblCellMar>
        </w:tblPrEx>
        <w:trPr>
          <w:trHeight w:val="288"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0D287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8" w:type="dxa"/>
            <w:gridSpan w:val="6"/>
            <w:tcBorders>
              <w:top w:val="single" w:color="auto" w:sz="4" w:space="0"/>
              <w:left w:val="nil"/>
              <w:bottom w:val="single" w:color="auto" w:sz="4" w:space="0"/>
              <w:right w:val="single" w:color="auto" w:sz="4" w:space="0"/>
            </w:tcBorders>
            <w:shd w:val="clear" w:color="auto" w:fill="auto"/>
            <w:vAlign w:val="center"/>
          </w:tcPr>
          <w:p w14:paraId="6525F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45" w:type="dxa"/>
            <w:gridSpan w:val="7"/>
            <w:tcBorders>
              <w:top w:val="single" w:color="auto" w:sz="4" w:space="0"/>
              <w:left w:val="nil"/>
              <w:bottom w:val="single" w:color="auto" w:sz="4" w:space="0"/>
              <w:right w:val="single" w:color="auto" w:sz="4" w:space="0"/>
            </w:tcBorders>
            <w:shd w:val="clear" w:color="auto" w:fill="auto"/>
            <w:vAlign w:val="center"/>
          </w:tcPr>
          <w:p w14:paraId="7C4C0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4F45C25">
        <w:tblPrEx>
          <w:tblCellMar>
            <w:top w:w="0" w:type="dxa"/>
            <w:left w:w="108" w:type="dxa"/>
            <w:bottom w:w="0" w:type="dxa"/>
            <w:right w:w="108" w:type="dxa"/>
          </w:tblCellMar>
        </w:tblPrEx>
        <w:trPr>
          <w:trHeight w:val="540"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348C0873">
            <w:pPr>
              <w:widowControl/>
              <w:jc w:val="left"/>
              <w:rPr>
                <w:rFonts w:hint="eastAsia" w:ascii="宋体" w:hAnsi="宋体" w:cs="宋体"/>
                <w:color w:val="000000"/>
                <w:kern w:val="0"/>
                <w:sz w:val="20"/>
                <w:szCs w:val="20"/>
              </w:rPr>
            </w:pPr>
          </w:p>
        </w:tc>
        <w:tc>
          <w:tcPr>
            <w:tcW w:w="4808" w:type="dxa"/>
            <w:gridSpan w:val="6"/>
            <w:tcBorders>
              <w:top w:val="single" w:color="auto" w:sz="4" w:space="0"/>
              <w:left w:val="nil"/>
              <w:bottom w:val="single" w:color="auto" w:sz="4" w:space="0"/>
              <w:right w:val="single" w:color="auto" w:sz="4" w:space="0"/>
            </w:tcBorders>
            <w:shd w:val="clear" w:color="auto" w:fill="auto"/>
          </w:tcPr>
          <w:p w14:paraId="7B2CFE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w:t>
            </w:r>
            <w:r>
              <w:rPr>
                <w:rFonts w:hint="eastAsia" w:ascii="宋体" w:hAnsi="宋体" w:cs="宋体"/>
                <w:color w:val="000000"/>
                <w:kern w:val="0"/>
                <w:sz w:val="20"/>
                <w:szCs w:val="20"/>
                <w:lang w:eastAsia="zh-CN"/>
              </w:rPr>
              <w:t>〔2022〕72号</w:t>
            </w:r>
            <w:r>
              <w:rPr>
                <w:rFonts w:hint="eastAsia" w:ascii="宋体" w:hAnsi="宋体" w:cs="宋体"/>
                <w:color w:val="000000"/>
                <w:kern w:val="0"/>
                <w:sz w:val="20"/>
                <w:szCs w:val="20"/>
              </w:rPr>
              <w:t>文件精神，计划申请资金600万元，实施主要内容：1、燃气管网改造。主要为木垒县周家塘村133户居民庭院燃气管网改造，改造中压燃气管网5500米，低压燃气管网3990米。室外埋地管道选用PE100材质的聚乙烯管，室外低压架空管道采用无缝钢管。改造高中压调压撬1座，中低压调压箱7台等。2、加装室内燃气报警安全装置。主要为木垒县山城明珠小区、老教育局家属院、自来水公司家属院及周家塘村天然气管道用户安装DN15家用燃气报警器3100个，DN15家用电磁阀3100个，DN15插口式金属波纹软管15550米。本项目建设是重要民生工程和发展工程 有利于保障老旧小区居民的 生命财产安全，有利于提高人民的生活水平质量和环境质量</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同时也有利于维护城市安全运行，对推动城市更新、满足项目区群众美好生活需要具有十分重要的意义。</w:t>
            </w:r>
          </w:p>
        </w:tc>
        <w:tc>
          <w:tcPr>
            <w:tcW w:w="3245" w:type="dxa"/>
            <w:gridSpan w:val="7"/>
            <w:tcBorders>
              <w:top w:val="single" w:color="auto" w:sz="4" w:space="0"/>
              <w:left w:val="nil"/>
              <w:bottom w:val="single" w:color="auto" w:sz="4" w:space="0"/>
              <w:right w:val="single" w:color="auto" w:sz="4" w:space="0"/>
            </w:tcBorders>
            <w:shd w:val="clear" w:color="auto" w:fill="auto"/>
          </w:tcPr>
          <w:p w14:paraId="083B45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周家塘村改造户数133户，安装DN15家用燃气报警器数量144个，安装DN15家用燃气报警器数量144户。实际执行529.92万元，实施主要内容：1、燃气管网改造。主要为木垒县周家塘村133户居民庭院燃气管网改造，更换燃气软管4030户，16215米改造中压燃气管网5500米，低压燃气管网3990米。室外埋地管道选用PE100材质的聚乙烯管，室外低压架空管道采用无缝钢管。改造高中压调压撬1座，中低压调压箱7台等。2、加装室内燃气报警安全装置。主要为木垒县山城明珠小区、老教育局家属院、自来水公司家属院及周家塘村天然气管道用户安装DN15家用燃气报警器144户，DN15家用电磁阀144个，DN15插口式金属波纹软管15550米。本项目建设是重要民生工程和发展工程 有利于保障老旧小区居民的 生命财产安全，有利于提高人民的生活水平质量和环境质量</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同时也有利于维护城市安全运行，对推动城市更新、满足项目区群众美好生活需要具有十分重要的意义。</w:t>
            </w:r>
          </w:p>
        </w:tc>
      </w:tr>
      <w:tr w14:paraId="5EA1AF3B">
        <w:tblPrEx>
          <w:tblCellMar>
            <w:top w:w="0" w:type="dxa"/>
            <w:left w:w="108" w:type="dxa"/>
            <w:bottom w:w="0" w:type="dxa"/>
            <w:right w:w="108" w:type="dxa"/>
          </w:tblCellMar>
        </w:tblPrEx>
        <w:trPr>
          <w:trHeight w:val="312"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0D7FD302">
            <w:pPr>
              <w:widowControl/>
              <w:jc w:val="center"/>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7BCEA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3" w:type="dxa"/>
            <w:vMerge w:val="restart"/>
            <w:tcBorders>
              <w:top w:val="nil"/>
              <w:left w:val="single" w:color="auto" w:sz="4" w:space="0"/>
              <w:bottom w:val="single" w:color="auto" w:sz="4" w:space="0"/>
              <w:right w:val="single" w:color="auto" w:sz="4" w:space="0"/>
            </w:tcBorders>
            <w:shd w:val="clear" w:color="auto" w:fill="auto"/>
            <w:vAlign w:val="center"/>
          </w:tcPr>
          <w:p w14:paraId="41BD8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5FC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78" w:type="dxa"/>
            <w:vMerge w:val="restart"/>
            <w:tcBorders>
              <w:top w:val="nil"/>
              <w:left w:val="single" w:color="auto" w:sz="4" w:space="0"/>
              <w:bottom w:val="single" w:color="auto" w:sz="4" w:space="0"/>
              <w:right w:val="single" w:color="auto" w:sz="4" w:space="0"/>
            </w:tcBorders>
            <w:shd w:val="clear" w:color="auto" w:fill="auto"/>
            <w:vAlign w:val="center"/>
          </w:tcPr>
          <w:p w14:paraId="38557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14:paraId="42819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9E3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6A1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62C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E85CFDF">
        <w:tblPrEx>
          <w:tblCellMar>
            <w:top w:w="0" w:type="dxa"/>
            <w:left w:w="108" w:type="dxa"/>
            <w:bottom w:w="0" w:type="dxa"/>
            <w:right w:w="108" w:type="dxa"/>
          </w:tblCellMar>
        </w:tblPrEx>
        <w:trPr>
          <w:trHeight w:val="312"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7BCC44DE">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667B0211">
            <w:pPr>
              <w:widowControl/>
              <w:jc w:val="left"/>
              <w:rPr>
                <w:rFonts w:hint="eastAsia" w:ascii="宋体" w:hAnsi="宋体" w:cs="宋体"/>
                <w:color w:val="000000"/>
                <w:kern w:val="0"/>
                <w:sz w:val="20"/>
                <w:szCs w:val="20"/>
              </w:rPr>
            </w:pPr>
          </w:p>
        </w:tc>
        <w:tc>
          <w:tcPr>
            <w:tcW w:w="1533" w:type="dxa"/>
            <w:vMerge w:val="continue"/>
            <w:tcBorders>
              <w:top w:val="nil"/>
              <w:left w:val="single" w:color="auto" w:sz="4" w:space="0"/>
              <w:bottom w:val="single" w:color="auto" w:sz="4" w:space="0"/>
              <w:right w:val="single" w:color="auto" w:sz="4" w:space="0"/>
            </w:tcBorders>
            <w:vAlign w:val="center"/>
          </w:tcPr>
          <w:p w14:paraId="180B251D">
            <w:pPr>
              <w:widowControl/>
              <w:jc w:val="left"/>
              <w:rPr>
                <w:rFonts w:hint="eastAsia" w:ascii="宋体" w:hAnsi="宋体" w:cs="宋体"/>
                <w:color w:val="000000"/>
                <w:kern w:val="0"/>
                <w:sz w:val="20"/>
                <w:szCs w:val="20"/>
              </w:rPr>
            </w:pPr>
          </w:p>
        </w:tc>
        <w:tc>
          <w:tcPr>
            <w:tcW w:w="1928" w:type="dxa"/>
            <w:gridSpan w:val="3"/>
            <w:vMerge w:val="continue"/>
            <w:tcBorders>
              <w:top w:val="single" w:color="auto" w:sz="4" w:space="0"/>
              <w:left w:val="single" w:color="auto" w:sz="4" w:space="0"/>
              <w:bottom w:val="single" w:color="auto" w:sz="4" w:space="0"/>
              <w:right w:val="single" w:color="auto" w:sz="4" w:space="0"/>
            </w:tcBorders>
            <w:vAlign w:val="center"/>
          </w:tcPr>
          <w:p w14:paraId="7E9B8254">
            <w:pPr>
              <w:widowControl/>
              <w:jc w:val="left"/>
              <w:rPr>
                <w:rFonts w:hint="eastAsia" w:ascii="宋体" w:hAnsi="宋体" w:cs="宋体"/>
                <w:color w:val="000000"/>
                <w:kern w:val="0"/>
                <w:sz w:val="20"/>
                <w:szCs w:val="20"/>
              </w:rPr>
            </w:pPr>
          </w:p>
        </w:tc>
        <w:tc>
          <w:tcPr>
            <w:tcW w:w="878" w:type="dxa"/>
            <w:vMerge w:val="continue"/>
            <w:tcBorders>
              <w:top w:val="nil"/>
              <w:left w:val="single" w:color="auto" w:sz="4" w:space="0"/>
              <w:bottom w:val="single" w:color="auto" w:sz="4" w:space="0"/>
              <w:right w:val="single" w:color="auto" w:sz="4" w:space="0"/>
            </w:tcBorders>
            <w:vAlign w:val="center"/>
          </w:tcPr>
          <w:p w14:paraId="2EE3C495">
            <w:pPr>
              <w:widowControl/>
              <w:jc w:val="left"/>
              <w:rPr>
                <w:rFonts w:hint="eastAsia" w:ascii="宋体" w:hAnsi="宋体" w:cs="宋体"/>
                <w:color w:val="000000"/>
                <w:kern w:val="0"/>
                <w:sz w:val="20"/>
                <w:szCs w:val="20"/>
              </w:rPr>
            </w:pPr>
          </w:p>
        </w:tc>
        <w:tc>
          <w:tcPr>
            <w:tcW w:w="846" w:type="dxa"/>
            <w:vMerge w:val="continue"/>
            <w:tcBorders>
              <w:top w:val="nil"/>
              <w:left w:val="single" w:color="auto" w:sz="4" w:space="0"/>
              <w:bottom w:val="single" w:color="auto" w:sz="4" w:space="0"/>
              <w:right w:val="single" w:color="auto" w:sz="4" w:space="0"/>
            </w:tcBorders>
            <w:vAlign w:val="center"/>
          </w:tcPr>
          <w:p w14:paraId="72F9498A">
            <w:pPr>
              <w:widowControl/>
              <w:jc w:val="left"/>
              <w:rPr>
                <w:rFonts w:hint="eastAsia" w:ascii="宋体" w:hAnsi="宋体" w:cs="宋体"/>
                <w:color w:val="000000"/>
                <w:kern w:val="0"/>
                <w:sz w:val="20"/>
                <w:szCs w:val="20"/>
              </w:rPr>
            </w:pPr>
          </w:p>
        </w:tc>
        <w:tc>
          <w:tcPr>
            <w:tcW w:w="604" w:type="dxa"/>
            <w:gridSpan w:val="2"/>
            <w:vMerge w:val="continue"/>
            <w:tcBorders>
              <w:top w:val="single" w:color="auto" w:sz="4" w:space="0"/>
              <w:left w:val="single" w:color="auto" w:sz="4" w:space="0"/>
              <w:bottom w:val="single" w:color="auto" w:sz="4" w:space="0"/>
              <w:right w:val="single" w:color="auto" w:sz="4" w:space="0"/>
            </w:tcBorders>
            <w:vAlign w:val="center"/>
          </w:tcPr>
          <w:p w14:paraId="608722ED">
            <w:pPr>
              <w:widowControl/>
              <w:jc w:val="left"/>
              <w:rPr>
                <w:rFonts w:hint="eastAsia" w:ascii="宋体" w:hAnsi="宋体" w:cs="宋体"/>
                <w:color w:val="000000"/>
                <w:kern w:val="0"/>
                <w:sz w:val="20"/>
                <w:szCs w:val="20"/>
              </w:rPr>
            </w:pPr>
          </w:p>
        </w:tc>
        <w:tc>
          <w:tcPr>
            <w:tcW w:w="984" w:type="dxa"/>
            <w:gridSpan w:val="2"/>
            <w:vMerge w:val="continue"/>
            <w:tcBorders>
              <w:top w:val="single" w:color="auto" w:sz="4" w:space="0"/>
              <w:left w:val="single" w:color="auto" w:sz="4" w:space="0"/>
              <w:bottom w:val="single" w:color="auto" w:sz="4" w:space="0"/>
              <w:right w:val="single" w:color="auto" w:sz="4" w:space="0"/>
            </w:tcBorders>
            <w:vAlign w:val="center"/>
          </w:tcPr>
          <w:p w14:paraId="3B53B83D">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15CFC358">
            <w:pPr>
              <w:widowControl/>
              <w:jc w:val="left"/>
              <w:rPr>
                <w:rFonts w:hint="eastAsia" w:ascii="宋体" w:hAnsi="宋体" w:cs="宋体"/>
                <w:color w:val="000000"/>
                <w:kern w:val="0"/>
                <w:sz w:val="20"/>
                <w:szCs w:val="20"/>
              </w:rPr>
            </w:pPr>
          </w:p>
        </w:tc>
      </w:tr>
      <w:tr w14:paraId="0E84695B">
        <w:tblPrEx>
          <w:tblCellMar>
            <w:top w:w="0" w:type="dxa"/>
            <w:left w:w="108" w:type="dxa"/>
            <w:bottom w:w="0" w:type="dxa"/>
            <w:right w:w="108" w:type="dxa"/>
          </w:tblCellMar>
        </w:tblPrEx>
        <w:trPr>
          <w:trHeight w:val="399"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4E849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4F326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3" w:type="dxa"/>
            <w:tcBorders>
              <w:top w:val="nil"/>
              <w:left w:val="nil"/>
              <w:bottom w:val="single" w:color="auto" w:sz="4" w:space="0"/>
              <w:right w:val="single" w:color="auto" w:sz="4" w:space="0"/>
            </w:tcBorders>
            <w:shd w:val="clear" w:color="auto" w:fill="auto"/>
            <w:vAlign w:val="center"/>
          </w:tcPr>
          <w:p w14:paraId="5BAA8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28" w:type="dxa"/>
            <w:gridSpan w:val="3"/>
            <w:tcBorders>
              <w:top w:val="single" w:color="auto" w:sz="4" w:space="0"/>
              <w:left w:val="nil"/>
              <w:bottom w:val="single" w:color="auto" w:sz="4" w:space="0"/>
              <w:right w:val="single" w:color="auto" w:sz="4" w:space="0"/>
            </w:tcBorders>
            <w:shd w:val="clear" w:color="auto" w:fill="auto"/>
            <w:noWrap/>
            <w:vAlign w:val="center"/>
          </w:tcPr>
          <w:p w14:paraId="3875FF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周家塘村改造户数</w:t>
            </w:r>
          </w:p>
        </w:tc>
        <w:tc>
          <w:tcPr>
            <w:tcW w:w="878" w:type="dxa"/>
            <w:tcBorders>
              <w:top w:val="nil"/>
              <w:left w:val="nil"/>
              <w:bottom w:val="single" w:color="auto" w:sz="4" w:space="0"/>
              <w:right w:val="single" w:color="auto" w:sz="4" w:space="0"/>
            </w:tcBorders>
            <w:shd w:val="clear" w:color="auto" w:fill="auto"/>
            <w:vAlign w:val="center"/>
          </w:tcPr>
          <w:p w14:paraId="21D00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&gt;=133户</w:t>
            </w:r>
          </w:p>
        </w:tc>
        <w:tc>
          <w:tcPr>
            <w:tcW w:w="846" w:type="dxa"/>
            <w:tcBorders>
              <w:top w:val="nil"/>
              <w:left w:val="nil"/>
              <w:bottom w:val="single" w:color="auto" w:sz="4" w:space="0"/>
              <w:right w:val="single" w:color="auto" w:sz="4" w:space="0"/>
            </w:tcBorders>
            <w:shd w:val="clear" w:color="auto" w:fill="auto"/>
            <w:vAlign w:val="center"/>
          </w:tcPr>
          <w:p w14:paraId="44C78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=133户</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35F4D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0CDFF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6127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01FCA4">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08CA7492">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9E6B478">
            <w:pPr>
              <w:widowControl/>
              <w:jc w:val="left"/>
              <w:rPr>
                <w:rFonts w:hint="eastAsia" w:ascii="宋体" w:hAnsi="宋体" w:cs="宋体"/>
                <w:color w:val="000000"/>
                <w:kern w:val="0"/>
                <w:sz w:val="20"/>
                <w:szCs w:val="20"/>
              </w:rPr>
            </w:pPr>
          </w:p>
        </w:tc>
        <w:tc>
          <w:tcPr>
            <w:tcW w:w="1533" w:type="dxa"/>
            <w:tcBorders>
              <w:top w:val="nil"/>
              <w:left w:val="nil"/>
              <w:bottom w:val="single" w:color="auto" w:sz="4" w:space="0"/>
              <w:right w:val="single" w:color="auto" w:sz="4" w:space="0"/>
            </w:tcBorders>
            <w:shd w:val="clear" w:color="auto" w:fill="auto"/>
            <w:vAlign w:val="center"/>
          </w:tcPr>
          <w:p w14:paraId="02A63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28" w:type="dxa"/>
            <w:gridSpan w:val="3"/>
            <w:tcBorders>
              <w:top w:val="single" w:color="auto" w:sz="4" w:space="0"/>
              <w:left w:val="nil"/>
              <w:bottom w:val="single" w:color="auto" w:sz="4" w:space="0"/>
              <w:right w:val="single" w:color="auto" w:sz="4" w:space="0"/>
            </w:tcBorders>
            <w:shd w:val="clear" w:color="auto" w:fill="auto"/>
            <w:noWrap/>
            <w:vAlign w:val="center"/>
          </w:tcPr>
          <w:p w14:paraId="3DD68A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安装DN15家用燃气报警器数量</w:t>
            </w:r>
          </w:p>
        </w:tc>
        <w:tc>
          <w:tcPr>
            <w:tcW w:w="878" w:type="dxa"/>
            <w:tcBorders>
              <w:top w:val="nil"/>
              <w:left w:val="nil"/>
              <w:bottom w:val="single" w:color="auto" w:sz="4" w:space="0"/>
              <w:right w:val="single" w:color="auto" w:sz="4" w:space="0"/>
            </w:tcBorders>
            <w:shd w:val="clear" w:color="auto" w:fill="auto"/>
            <w:vAlign w:val="center"/>
          </w:tcPr>
          <w:p w14:paraId="6A890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&gt;=3100个</w:t>
            </w:r>
          </w:p>
        </w:tc>
        <w:tc>
          <w:tcPr>
            <w:tcW w:w="846" w:type="dxa"/>
            <w:tcBorders>
              <w:top w:val="nil"/>
              <w:left w:val="nil"/>
              <w:bottom w:val="single" w:color="auto" w:sz="4" w:space="0"/>
              <w:right w:val="single" w:color="auto" w:sz="4" w:space="0"/>
            </w:tcBorders>
            <w:shd w:val="clear" w:color="auto" w:fill="auto"/>
            <w:vAlign w:val="center"/>
          </w:tcPr>
          <w:p w14:paraId="2680B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=144个</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330E1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3DEAC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203C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按项目实际工程量进行施工</w:t>
            </w:r>
          </w:p>
        </w:tc>
      </w:tr>
      <w:tr w14:paraId="3E902C29">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0845E7BD">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CD7EE0F">
            <w:pPr>
              <w:widowControl/>
              <w:jc w:val="left"/>
              <w:rPr>
                <w:rFonts w:hint="eastAsia" w:ascii="宋体" w:hAnsi="宋体" w:cs="宋体"/>
                <w:color w:val="000000"/>
                <w:kern w:val="0"/>
                <w:sz w:val="20"/>
                <w:szCs w:val="20"/>
              </w:rPr>
            </w:pPr>
          </w:p>
        </w:tc>
        <w:tc>
          <w:tcPr>
            <w:tcW w:w="1533" w:type="dxa"/>
            <w:tcBorders>
              <w:top w:val="nil"/>
              <w:left w:val="nil"/>
              <w:bottom w:val="single" w:color="auto" w:sz="4" w:space="0"/>
              <w:right w:val="single" w:color="auto" w:sz="4" w:space="0"/>
            </w:tcBorders>
            <w:shd w:val="clear" w:color="auto" w:fill="auto"/>
            <w:vAlign w:val="center"/>
          </w:tcPr>
          <w:p w14:paraId="02D4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28" w:type="dxa"/>
            <w:gridSpan w:val="3"/>
            <w:tcBorders>
              <w:top w:val="single" w:color="auto" w:sz="4" w:space="0"/>
              <w:left w:val="nil"/>
              <w:bottom w:val="single" w:color="auto" w:sz="4" w:space="0"/>
              <w:right w:val="single" w:color="auto" w:sz="4" w:space="0"/>
            </w:tcBorders>
            <w:shd w:val="clear" w:color="auto" w:fill="auto"/>
            <w:noWrap/>
            <w:vAlign w:val="center"/>
          </w:tcPr>
          <w:p w14:paraId="373DC2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安装DN15家用电磁阀数量</w:t>
            </w:r>
          </w:p>
        </w:tc>
        <w:tc>
          <w:tcPr>
            <w:tcW w:w="878" w:type="dxa"/>
            <w:tcBorders>
              <w:top w:val="nil"/>
              <w:left w:val="nil"/>
              <w:bottom w:val="single" w:color="auto" w:sz="4" w:space="0"/>
              <w:right w:val="single" w:color="auto" w:sz="4" w:space="0"/>
            </w:tcBorders>
            <w:shd w:val="clear" w:color="auto" w:fill="auto"/>
            <w:vAlign w:val="center"/>
          </w:tcPr>
          <w:p w14:paraId="576B5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&gt;=3100个</w:t>
            </w:r>
          </w:p>
        </w:tc>
        <w:tc>
          <w:tcPr>
            <w:tcW w:w="846" w:type="dxa"/>
            <w:tcBorders>
              <w:top w:val="nil"/>
              <w:left w:val="nil"/>
              <w:bottom w:val="single" w:color="auto" w:sz="4" w:space="0"/>
              <w:right w:val="single" w:color="auto" w:sz="4" w:space="0"/>
            </w:tcBorders>
            <w:shd w:val="clear" w:color="auto" w:fill="auto"/>
            <w:vAlign w:val="center"/>
          </w:tcPr>
          <w:p w14:paraId="4B094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=144个</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3D83F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0AC41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EF88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年初目标有误</w:t>
            </w:r>
          </w:p>
        </w:tc>
      </w:tr>
      <w:tr w14:paraId="7208BE16">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3BFB047A">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27E77F28">
            <w:pPr>
              <w:widowControl/>
              <w:jc w:val="left"/>
              <w:rPr>
                <w:rFonts w:hint="eastAsia" w:ascii="宋体" w:hAnsi="宋体" w:cs="宋体"/>
                <w:color w:val="000000"/>
                <w:kern w:val="0"/>
                <w:sz w:val="20"/>
                <w:szCs w:val="20"/>
              </w:rPr>
            </w:pPr>
          </w:p>
        </w:tc>
        <w:tc>
          <w:tcPr>
            <w:tcW w:w="1533" w:type="dxa"/>
            <w:tcBorders>
              <w:top w:val="nil"/>
              <w:left w:val="nil"/>
              <w:bottom w:val="single" w:color="auto" w:sz="4" w:space="0"/>
              <w:right w:val="single" w:color="auto" w:sz="4" w:space="0"/>
            </w:tcBorders>
            <w:shd w:val="clear" w:color="auto" w:fill="auto"/>
            <w:vAlign w:val="center"/>
          </w:tcPr>
          <w:p w14:paraId="7705F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28" w:type="dxa"/>
            <w:gridSpan w:val="3"/>
            <w:tcBorders>
              <w:top w:val="single" w:color="auto" w:sz="4" w:space="0"/>
              <w:left w:val="nil"/>
              <w:bottom w:val="single" w:color="auto" w:sz="4" w:space="0"/>
              <w:right w:val="single" w:color="auto" w:sz="4" w:space="0"/>
            </w:tcBorders>
            <w:shd w:val="clear" w:color="auto" w:fill="auto"/>
            <w:noWrap/>
            <w:vAlign w:val="center"/>
          </w:tcPr>
          <w:p w14:paraId="3BABBB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878" w:type="dxa"/>
            <w:tcBorders>
              <w:top w:val="nil"/>
              <w:left w:val="nil"/>
              <w:bottom w:val="single" w:color="auto" w:sz="4" w:space="0"/>
              <w:right w:val="single" w:color="auto" w:sz="4" w:space="0"/>
            </w:tcBorders>
            <w:shd w:val="clear" w:color="auto" w:fill="auto"/>
            <w:vAlign w:val="center"/>
          </w:tcPr>
          <w:p w14:paraId="464A0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6" w:type="dxa"/>
            <w:tcBorders>
              <w:top w:val="nil"/>
              <w:left w:val="nil"/>
              <w:bottom w:val="single" w:color="auto" w:sz="4" w:space="0"/>
              <w:right w:val="single" w:color="auto" w:sz="4" w:space="0"/>
            </w:tcBorders>
            <w:shd w:val="clear" w:color="auto" w:fill="auto"/>
            <w:vAlign w:val="center"/>
          </w:tcPr>
          <w:p w14:paraId="2093D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63D0A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57753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63B751D">
            <w:pPr>
              <w:widowControl/>
              <w:jc w:val="center"/>
              <w:rPr>
                <w:rFonts w:hint="eastAsia" w:ascii="宋体" w:hAnsi="宋体" w:cs="宋体"/>
                <w:color w:val="000000"/>
                <w:kern w:val="0"/>
                <w:sz w:val="20"/>
                <w:szCs w:val="20"/>
              </w:rPr>
            </w:pPr>
          </w:p>
        </w:tc>
      </w:tr>
      <w:tr w14:paraId="10C649A1">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5471490D">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190C69B1">
            <w:pPr>
              <w:widowControl/>
              <w:jc w:val="left"/>
              <w:rPr>
                <w:rFonts w:hint="eastAsia" w:ascii="宋体" w:hAnsi="宋体" w:cs="宋体"/>
                <w:color w:val="000000"/>
                <w:kern w:val="0"/>
                <w:sz w:val="20"/>
                <w:szCs w:val="20"/>
              </w:rPr>
            </w:pPr>
          </w:p>
        </w:tc>
        <w:tc>
          <w:tcPr>
            <w:tcW w:w="1533" w:type="dxa"/>
            <w:tcBorders>
              <w:top w:val="nil"/>
              <w:left w:val="nil"/>
              <w:bottom w:val="single" w:color="auto" w:sz="4" w:space="0"/>
              <w:right w:val="single" w:color="auto" w:sz="4" w:space="0"/>
            </w:tcBorders>
            <w:shd w:val="clear" w:color="auto" w:fill="auto"/>
            <w:vAlign w:val="center"/>
          </w:tcPr>
          <w:p w14:paraId="0C3F6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28" w:type="dxa"/>
            <w:gridSpan w:val="3"/>
            <w:tcBorders>
              <w:top w:val="single" w:color="auto" w:sz="4" w:space="0"/>
              <w:left w:val="nil"/>
              <w:bottom w:val="single" w:color="auto" w:sz="4" w:space="0"/>
              <w:right w:val="single" w:color="auto" w:sz="4" w:space="0"/>
            </w:tcBorders>
            <w:shd w:val="clear" w:color="auto" w:fill="auto"/>
            <w:noWrap/>
            <w:vAlign w:val="center"/>
          </w:tcPr>
          <w:p w14:paraId="77B917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工程按计划完成时间</w:t>
            </w:r>
          </w:p>
        </w:tc>
        <w:tc>
          <w:tcPr>
            <w:tcW w:w="878" w:type="dxa"/>
            <w:tcBorders>
              <w:top w:val="nil"/>
              <w:left w:val="nil"/>
              <w:bottom w:val="single" w:color="auto" w:sz="4" w:space="0"/>
              <w:right w:val="single" w:color="auto" w:sz="4" w:space="0"/>
            </w:tcBorders>
            <w:shd w:val="clear" w:color="auto" w:fill="auto"/>
            <w:vAlign w:val="center"/>
          </w:tcPr>
          <w:p w14:paraId="12D03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46" w:type="dxa"/>
            <w:tcBorders>
              <w:top w:val="nil"/>
              <w:left w:val="nil"/>
              <w:bottom w:val="single" w:color="auto" w:sz="4" w:space="0"/>
              <w:right w:val="single" w:color="auto" w:sz="4" w:space="0"/>
            </w:tcBorders>
            <w:shd w:val="clear" w:color="auto" w:fill="auto"/>
            <w:vAlign w:val="center"/>
          </w:tcPr>
          <w:p w14:paraId="5882B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2A2F1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6CC28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D6E6FDC">
            <w:pPr>
              <w:widowControl/>
              <w:jc w:val="center"/>
              <w:rPr>
                <w:rFonts w:hint="eastAsia" w:ascii="宋体" w:hAnsi="宋体" w:cs="宋体"/>
                <w:color w:val="000000"/>
                <w:kern w:val="0"/>
                <w:sz w:val="20"/>
                <w:szCs w:val="20"/>
              </w:rPr>
            </w:pPr>
          </w:p>
        </w:tc>
      </w:tr>
      <w:tr w14:paraId="01351379">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22035EF6">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765EC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3" w:type="dxa"/>
            <w:tcBorders>
              <w:top w:val="nil"/>
              <w:left w:val="nil"/>
              <w:bottom w:val="single" w:color="auto" w:sz="4" w:space="0"/>
              <w:right w:val="single" w:color="auto" w:sz="4" w:space="0"/>
            </w:tcBorders>
            <w:shd w:val="clear" w:color="auto" w:fill="auto"/>
            <w:vAlign w:val="center"/>
          </w:tcPr>
          <w:p w14:paraId="2C6DD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28" w:type="dxa"/>
            <w:gridSpan w:val="3"/>
            <w:tcBorders>
              <w:top w:val="single" w:color="auto" w:sz="4" w:space="0"/>
              <w:left w:val="nil"/>
              <w:bottom w:val="single" w:color="auto" w:sz="4" w:space="0"/>
              <w:right w:val="single" w:color="auto" w:sz="4" w:space="0"/>
            </w:tcBorders>
            <w:shd w:val="clear" w:color="auto" w:fill="auto"/>
            <w:noWrap/>
            <w:vAlign w:val="center"/>
          </w:tcPr>
          <w:p w14:paraId="0D2D00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78" w:type="dxa"/>
            <w:tcBorders>
              <w:top w:val="nil"/>
              <w:left w:val="nil"/>
              <w:bottom w:val="single" w:color="auto" w:sz="4" w:space="0"/>
              <w:right w:val="single" w:color="auto" w:sz="4" w:space="0"/>
            </w:tcBorders>
            <w:shd w:val="clear" w:color="auto" w:fill="auto"/>
            <w:vAlign w:val="center"/>
          </w:tcPr>
          <w:p w14:paraId="12817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46" w:type="dxa"/>
            <w:tcBorders>
              <w:top w:val="nil"/>
              <w:left w:val="nil"/>
              <w:bottom w:val="single" w:color="auto" w:sz="4" w:space="0"/>
              <w:right w:val="single" w:color="auto" w:sz="4" w:space="0"/>
            </w:tcBorders>
            <w:shd w:val="clear" w:color="auto" w:fill="auto"/>
            <w:vAlign w:val="center"/>
          </w:tcPr>
          <w:p w14:paraId="0CE80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3C8AC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32B19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183327F">
            <w:pPr>
              <w:widowControl/>
              <w:jc w:val="center"/>
              <w:rPr>
                <w:rFonts w:hint="eastAsia" w:ascii="宋体" w:hAnsi="宋体" w:cs="宋体"/>
                <w:color w:val="000000"/>
                <w:kern w:val="0"/>
                <w:sz w:val="20"/>
                <w:szCs w:val="20"/>
              </w:rPr>
            </w:pPr>
          </w:p>
        </w:tc>
      </w:tr>
      <w:tr w14:paraId="5160D170">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6C38BA8F">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759E33B">
            <w:pPr>
              <w:widowControl/>
              <w:jc w:val="left"/>
              <w:rPr>
                <w:rFonts w:hint="eastAsia" w:ascii="宋体" w:hAnsi="宋体" w:cs="宋体"/>
                <w:color w:val="000000"/>
                <w:kern w:val="0"/>
                <w:sz w:val="20"/>
                <w:szCs w:val="20"/>
              </w:rPr>
            </w:pPr>
          </w:p>
        </w:tc>
        <w:tc>
          <w:tcPr>
            <w:tcW w:w="1533" w:type="dxa"/>
            <w:tcBorders>
              <w:top w:val="nil"/>
              <w:left w:val="nil"/>
              <w:bottom w:val="single" w:color="auto" w:sz="4" w:space="0"/>
              <w:right w:val="single" w:color="auto" w:sz="4" w:space="0"/>
            </w:tcBorders>
            <w:shd w:val="clear" w:color="auto" w:fill="auto"/>
            <w:vAlign w:val="center"/>
          </w:tcPr>
          <w:p w14:paraId="2E6F2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28" w:type="dxa"/>
            <w:gridSpan w:val="3"/>
            <w:tcBorders>
              <w:top w:val="single" w:color="auto" w:sz="4" w:space="0"/>
              <w:left w:val="nil"/>
              <w:bottom w:val="single" w:color="auto" w:sz="4" w:space="0"/>
              <w:right w:val="single" w:color="auto" w:sz="4" w:space="0"/>
            </w:tcBorders>
            <w:shd w:val="clear" w:color="auto" w:fill="auto"/>
            <w:noWrap/>
            <w:vAlign w:val="center"/>
          </w:tcPr>
          <w:p w14:paraId="794658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相关投诉事件</w:t>
            </w:r>
          </w:p>
        </w:tc>
        <w:tc>
          <w:tcPr>
            <w:tcW w:w="878" w:type="dxa"/>
            <w:tcBorders>
              <w:top w:val="nil"/>
              <w:left w:val="nil"/>
              <w:bottom w:val="single" w:color="auto" w:sz="4" w:space="0"/>
              <w:right w:val="single" w:color="auto" w:sz="4" w:space="0"/>
            </w:tcBorders>
            <w:shd w:val="clear" w:color="auto" w:fill="auto"/>
            <w:vAlign w:val="center"/>
          </w:tcPr>
          <w:p w14:paraId="1AC3E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46" w:type="dxa"/>
            <w:tcBorders>
              <w:top w:val="nil"/>
              <w:left w:val="nil"/>
              <w:bottom w:val="single" w:color="auto" w:sz="4" w:space="0"/>
              <w:right w:val="single" w:color="auto" w:sz="4" w:space="0"/>
            </w:tcBorders>
            <w:shd w:val="clear" w:color="auto" w:fill="auto"/>
            <w:vAlign w:val="center"/>
          </w:tcPr>
          <w:p w14:paraId="67EDF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2E812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2AE6E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818256D">
            <w:pPr>
              <w:widowControl/>
              <w:jc w:val="center"/>
              <w:rPr>
                <w:rFonts w:hint="eastAsia" w:ascii="宋体" w:hAnsi="宋体" w:cs="宋体"/>
                <w:color w:val="000000"/>
                <w:kern w:val="0"/>
                <w:sz w:val="20"/>
                <w:szCs w:val="20"/>
              </w:rPr>
            </w:pPr>
          </w:p>
        </w:tc>
      </w:tr>
      <w:tr w14:paraId="03531A0E">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6F22A743">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1F77B6BE">
            <w:pPr>
              <w:widowControl/>
              <w:jc w:val="left"/>
              <w:rPr>
                <w:rFonts w:hint="eastAsia" w:ascii="宋体" w:hAnsi="宋体" w:cs="宋体"/>
                <w:color w:val="000000"/>
                <w:kern w:val="0"/>
                <w:sz w:val="20"/>
                <w:szCs w:val="20"/>
              </w:rPr>
            </w:pPr>
          </w:p>
        </w:tc>
        <w:tc>
          <w:tcPr>
            <w:tcW w:w="1533" w:type="dxa"/>
            <w:tcBorders>
              <w:top w:val="nil"/>
              <w:left w:val="nil"/>
              <w:bottom w:val="single" w:color="auto" w:sz="4" w:space="0"/>
              <w:right w:val="single" w:color="auto" w:sz="4" w:space="0"/>
            </w:tcBorders>
            <w:shd w:val="clear" w:color="auto" w:fill="auto"/>
            <w:vAlign w:val="center"/>
          </w:tcPr>
          <w:p w14:paraId="4EAA6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28" w:type="dxa"/>
            <w:gridSpan w:val="3"/>
            <w:tcBorders>
              <w:top w:val="single" w:color="auto" w:sz="4" w:space="0"/>
              <w:left w:val="nil"/>
              <w:bottom w:val="single" w:color="auto" w:sz="4" w:space="0"/>
              <w:right w:val="single" w:color="auto" w:sz="4" w:space="0"/>
            </w:tcBorders>
            <w:shd w:val="clear" w:color="auto" w:fill="auto"/>
            <w:noWrap/>
            <w:vAlign w:val="center"/>
          </w:tcPr>
          <w:p w14:paraId="79F834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878" w:type="dxa"/>
            <w:tcBorders>
              <w:top w:val="nil"/>
              <w:left w:val="nil"/>
              <w:bottom w:val="single" w:color="auto" w:sz="4" w:space="0"/>
              <w:right w:val="single" w:color="auto" w:sz="4" w:space="0"/>
            </w:tcBorders>
            <w:shd w:val="clear" w:color="auto" w:fill="auto"/>
            <w:vAlign w:val="center"/>
          </w:tcPr>
          <w:p w14:paraId="41F4C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&gt;=133户</w:t>
            </w:r>
          </w:p>
        </w:tc>
        <w:tc>
          <w:tcPr>
            <w:tcW w:w="846" w:type="dxa"/>
            <w:tcBorders>
              <w:top w:val="nil"/>
              <w:left w:val="nil"/>
              <w:bottom w:val="single" w:color="auto" w:sz="4" w:space="0"/>
              <w:right w:val="single" w:color="auto" w:sz="4" w:space="0"/>
            </w:tcBorders>
            <w:shd w:val="clear" w:color="auto" w:fill="auto"/>
            <w:vAlign w:val="center"/>
          </w:tcPr>
          <w:p w14:paraId="67543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=133户</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25030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7F346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7A3D5F0">
            <w:pPr>
              <w:widowControl/>
              <w:jc w:val="center"/>
              <w:rPr>
                <w:rFonts w:hint="eastAsia" w:ascii="宋体" w:hAnsi="宋体" w:cs="宋体"/>
                <w:color w:val="000000"/>
                <w:kern w:val="0"/>
                <w:sz w:val="20"/>
                <w:szCs w:val="20"/>
              </w:rPr>
            </w:pPr>
          </w:p>
        </w:tc>
      </w:tr>
      <w:tr w14:paraId="00672EF2">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05434483">
            <w:pPr>
              <w:widowControl/>
              <w:jc w:val="left"/>
              <w:rPr>
                <w:rFonts w:hint="eastAsia" w:ascii="宋体" w:hAnsi="宋体" w:cs="宋体"/>
                <w:color w:val="000000"/>
                <w:kern w:val="0"/>
                <w:sz w:val="20"/>
                <w:szCs w:val="20"/>
              </w:rPr>
            </w:pPr>
          </w:p>
        </w:tc>
        <w:tc>
          <w:tcPr>
            <w:tcW w:w="469" w:type="dxa"/>
            <w:tcBorders>
              <w:top w:val="nil"/>
              <w:left w:val="nil"/>
              <w:bottom w:val="single" w:color="auto" w:sz="4" w:space="0"/>
              <w:right w:val="single" w:color="auto" w:sz="4" w:space="0"/>
            </w:tcBorders>
            <w:shd w:val="clear" w:color="auto" w:fill="auto"/>
            <w:vAlign w:val="center"/>
          </w:tcPr>
          <w:p w14:paraId="00A7F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3" w:type="dxa"/>
            <w:tcBorders>
              <w:top w:val="nil"/>
              <w:left w:val="nil"/>
              <w:bottom w:val="single" w:color="auto" w:sz="4" w:space="0"/>
              <w:right w:val="single" w:color="auto" w:sz="4" w:space="0"/>
            </w:tcBorders>
            <w:shd w:val="clear" w:color="auto" w:fill="auto"/>
            <w:vAlign w:val="center"/>
          </w:tcPr>
          <w:p w14:paraId="46A7C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28" w:type="dxa"/>
            <w:gridSpan w:val="3"/>
            <w:tcBorders>
              <w:top w:val="single" w:color="auto" w:sz="4" w:space="0"/>
              <w:left w:val="nil"/>
              <w:bottom w:val="single" w:color="auto" w:sz="4" w:space="0"/>
              <w:right w:val="single" w:color="auto" w:sz="4" w:space="0"/>
            </w:tcBorders>
            <w:shd w:val="clear" w:color="auto" w:fill="auto"/>
            <w:noWrap/>
            <w:vAlign w:val="center"/>
          </w:tcPr>
          <w:p w14:paraId="2CEDA3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受益居民满意度</w:t>
            </w:r>
          </w:p>
        </w:tc>
        <w:tc>
          <w:tcPr>
            <w:tcW w:w="878" w:type="dxa"/>
            <w:tcBorders>
              <w:top w:val="nil"/>
              <w:left w:val="nil"/>
              <w:bottom w:val="single" w:color="auto" w:sz="4" w:space="0"/>
              <w:right w:val="single" w:color="auto" w:sz="4" w:space="0"/>
            </w:tcBorders>
            <w:shd w:val="clear" w:color="auto" w:fill="auto"/>
            <w:vAlign w:val="center"/>
          </w:tcPr>
          <w:p w14:paraId="33A00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6" w:type="dxa"/>
            <w:tcBorders>
              <w:top w:val="nil"/>
              <w:left w:val="nil"/>
              <w:bottom w:val="single" w:color="auto" w:sz="4" w:space="0"/>
              <w:right w:val="single" w:color="auto" w:sz="4" w:space="0"/>
            </w:tcBorders>
            <w:shd w:val="clear" w:color="auto" w:fill="auto"/>
            <w:vAlign w:val="center"/>
          </w:tcPr>
          <w:p w14:paraId="1DB0B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1F274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41F08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2F65D54">
            <w:pPr>
              <w:widowControl/>
              <w:jc w:val="center"/>
              <w:rPr>
                <w:rFonts w:hint="eastAsia" w:ascii="宋体" w:hAnsi="宋体" w:cs="宋体"/>
                <w:color w:val="000000"/>
                <w:kern w:val="0"/>
                <w:sz w:val="20"/>
                <w:szCs w:val="20"/>
              </w:rPr>
            </w:pPr>
          </w:p>
        </w:tc>
      </w:tr>
      <w:tr w14:paraId="6B9C5ECE">
        <w:tblPrEx>
          <w:tblCellMar>
            <w:top w:w="0" w:type="dxa"/>
            <w:left w:w="108" w:type="dxa"/>
            <w:bottom w:w="0" w:type="dxa"/>
            <w:right w:w="108" w:type="dxa"/>
          </w:tblCellMar>
        </w:tblPrEx>
        <w:trPr>
          <w:trHeight w:val="288" w:hRule="atLeast"/>
          <w:jc w:val="center"/>
        </w:trPr>
        <w:tc>
          <w:tcPr>
            <w:tcW w:w="612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1809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4" w:type="dxa"/>
            <w:gridSpan w:val="2"/>
            <w:tcBorders>
              <w:top w:val="single" w:color="auto" w:sz="4" w:space="0"/>
              <w:left w:val="nil"/>
              <w:bottom w:val="single" w:color="auto" w:sz="4" w:space="0"/>
              <w:right w:val="single" w:color="auto" w:sz="4" w:space="0"/>
            </w:tcBorders>
            <w:shd w:val="clear" w:color="auto" w:fill="auto"/>
            <w:vAlign w:val="center"/>
          </w:tcPr>
          <w:p w14:paraId="0DE24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3C91F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77.08分</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65FFDE7">
            <w:pPr>
              <w:widowControl/>
              <w:jc w:val="center"/>
              <w:rPr>
                <w:rFonts w:hint="eastAsia" w:ascii="宋体" w:hAnsi="宋体" w:cs="宋体"/>
                <w:color w:val="000000"/>
                <w:kern w:val="0"/>
                <w:sz w:val="20"/>
                <w:szCs w:val="20"/>
              </w:rPr>
            </w:pPr>
          </w:p>
        </w:tc>
      </w:tr>
    </w:tbl>
    <w:p w14:paraId="68EE078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45"/>
        <w:gridCol w:w="445"/>
        <w:gridCol w:w="1000"/>
        <w:gridCol w:w="587"/>
        <w:gridCol w:w="924"/>
        <w:gridCol w:w="573"/>
        <w:gridCol w:w="1153"/>
        <w:gridCol w:w="1048"/>
        <w:gridCol w:w="183"/>
        <w:gridCol w:w="376"/>
        <w:gridCol w:w="195"/>
        <w:gridCol w:w="692"/>
        <w:gridCol w:w="158"/>
        <w:gridCol w:w="743"/>
      </w:tblGrid>
      <w:tr w14:paraId="1DF88A1F">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EA2FE0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FA93509">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2D77B7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350CD78F">
        <w:tblPrEx>
          <w:tblCellMar>
            <w:top w:w="0" w:type="dxa"/>
            <w:left w:w="108" w:type="dxa"/>
            <w:bottom w:w="0" w:type="dxa"/>
            <w:right w:w="108" w:type="dxa"/>
          </w:tblCellMar>
        </w:tblPrEx>
        <w:trPr>
          <w:trHeight w:val="288" w:hRule="atLeast"/>
          <w:jc w:val="center"/>
        </w:trPr>
        <w:tc>
          <w:tcPr>
            <w:tcW w:w="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649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32" w:type="dxa"/>
            <w:gridSpan w:val="12"/>
            <w:tcBorders>
              <w:top w:val="single" w:color="auto" w:sz="4" w:space="0"/>
              <w:left w:val="nil"/>
              <w:bottom w:val="single" w:color="auto" w:sz="4" w:space="0"/>
              <w:right w:val="single" w:color="auto" w:sz="4" w:space="0"/>
            </w:tcBorders>
            <w:shd w:val="clear" w:color="auto" w:fill="auto"/>
            <w:vAlign w:val="center"/>
          </w:tcPr>
          <w:p w14:paraId="43086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木垒县人民北路、园艺路等供热管网改扩建工程</w:t>
            </w:r>
          </w:p>
        </w:tc>
      </w:tr>
      <w:tr w14:paraId="2CBF37DF">
        <w:tblPrEx>
          <w:tblCellMar>
            <w:top w:w="0" w:type="dxa"/>
            <w:left w:w="108" w:type="dxa"/>
            <w:bottom w:w="0" w:type="dxa"/>
            <w:right w:w="108" w:type="dxa"/>
          </w:tblCellMar>
        </w:tblPrEx>
        <w:trPr>
          <w:trHeight w:val="288" w:hRule="atLeast"/>
          <w:jc w:val="center"/>
        </w:trPr>
        <w:tc>
          <w:tcPr>
            <w:tcW w:w="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B66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37" w:type="dxa"/>
            <w:gridSpan w:val="5"/>
            <w:tcBorders>
              <w:top w:val="single" w:color="auto" w:sz="4" w:space="0"/>
              <w:left w:val="nil"/>
              <w:bottom w:val="single" w:color="auto" w:sz="4" w:space="0"/>
              <w:right w:val="single" w:color="auto" w:sz="4" w:space="0"/>
            </w:tcBorders>
            <w:shd w:val="clear" w:color="auto" w:fill="auto"/>
            <w:vAlign w:val="center"/>
          </w:tcPr>
          <w:p w14:paraId="18E4667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0D3B2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4" w:type="dxa"/>
            <w:gridSpan w:val="5"/>
            <w:tcBorders>
              <w:top w:val="single" w:color="auto" w:sz="4" w:space="0"/>
              <w:left w:val="nil"/>
              <w:bottom w:val="single" w:color="auto" w:sz="4" w:space="0"/>
              <w:right w:val="single" w:color="auto" w:sz="4" w:space="0"/>
            </w:tcBorders>
            <w:shd w:val="clear" w:color="auto" w:fill="auto"/>
            <w:vAlign w:val="center"/>
          </w:tcPr>
          <w:p w14:paraId="31DAAA2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r>
      <w:tr w14:paraId="31F3CC1E">
        <w:tblPrEx>
          <w:tblCellMar>
            <w:top w:w="0" w:type="dxa"/>
            <w:left w:w="108" w:type="dxa"/>
            <w:bottom w:w="0" w:type="dxa"/>
            <w:right w:w="108" w:type="dxa"/>
          </w:tblCellMar>
        </w:tblPrEx>
        <w:trPr>
          <w:trHeight w:val="480" w:hRule="atLeast"/>
          <w:jc w:val="center"/>
        </w:trPr>
        <w:tc>
          <w:tcPr>
            <w:tcW w:w="8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CF3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2D7E5AA4">
            <w:pPr>
              <w:widowControl/>
              <w:jc w:val="center"/>
              <w:rPr>
                <w:rFonts w:hint="eastAsia" w:ascii="宋体" w:hAnsi="宋体" w:cs="宋体"/>
                <w:color w:val="000000"/>
                <w:kern w:val="0"/>
                <w:sz w:val="20"/>
                <w:szCs w:val="20"/>
              </w:rPr>
            </w:pPr>
          </w:p>
        </w:tc>
        <w:tc>
          <w:tcPr>
            <w:tcW w:w="924" w:type="dxa"/>
            <w:tcBorders>
              <w:top w:val="nil"/>
              <w:left w:val="nil"/>
              <w:bottom w:val="single" w:color="auto" w:sz="4" w:space="0"/>
              <w:right w:val="single" w:color="auto" w:sz="4" w:space="0"/>
            </w:tcBorders>
            <w:shd w:val="clear" w:color="auto" w:fill="auto"/>
            <w:vAlign w:val="center"/>
          </w:tcPr>
          <w:p w14:paraId="63680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14:paraId="2814F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466A0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6B9A1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106C0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3" w:type="dxa"/>
            <w:tcBorders>
              <w:top w:val="nil"/>
              <w:left w:val="nil"/>
              <w:bottom w:val="single" w:color="auto" w:sz="4" w:space="0"/>
              <w:right w:val="single" w:color="auto" w:sz="4" w:space="0"/>
            </w:tcBorders>
            <w:shd w:val="clear" w:color="auto" w:fill="auto"/>
            <w:vAlign w:val="center"/>
          </w:tcPr>
          <w:p w14:paraId="1AF7D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F2430A1">
        <w:tblPrEx>
          <w:tblCellMar>
            <w:top w:w="0" w:type="dxa"/>
            <w:left w:w="108" w:type="dxa"/>
            <w:bottom w:w="0" w:type="dxa"/>
            <w:right w:w="108" w:type="dxa"/>
          </w:tblCellMar>
        </w:tblPrEx>
        <w:trPr>
          <w:trHeight w:val="441" w:hRule="atLeast"/>
          <w:jc w:val="center"/>
        </w:trPr>
        <w:tc>
          <w:tcPr>
            <w:tcW w:w="890" w:type="dxa"/>
            <w:gridSpan w:val="2"/>
            <w:vMerge w:val="continue"/>
            <w:tcBorders>
              <w:top w:val="single" w:color="auto" w:sz="4" w:space="0"/>
              <w:left w:val="single" w:color="auto" w:sz="4" w:space="0"/>
              <w:bottom w:val="single" w:color="auto" w:sz="4" w:space="0"/>
              <w:right w:val="single" w:color="auto" w:sz="4" w:space="0"/>
            </w:tcBorders>
            <w:vAlign w:val="center"/>
          </w:tcPr>
          <w:p w14:paraId="70EA6F7D">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6CC41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38DBC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890.00</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14:paraId="62DE3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900.00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02DDA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0BEAF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4F62C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98.89%</w:t>
            </w:r>
          </w:p>
        </w:tc>
        <w:tc>
          <w:tcPr>
            <w:tcW w:w="743" w:type="dxa"/>
            <w:tcBorders>
              <w:top w:val="nil"/>
              <w:left w:val="nil"/>
              <w:bottom w:val="single" w:color="auto" w:sz="4" w:space="0"/>
              <w:right w:val="single" w:color="auto" w:sz="4" w:space="0"/>
            </w:tcBorders>
            <w:shd w:val="clear" w:color="auto" w:fill="auto"/>
            <w:vAlign w:val="center"/>
          </w:tcPr>
          <w:p w14:paraId="1B09B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2AD9325">
        <w:tblPrEx>
          <w:tblCellMar>
            <w:top w:w="0" w:type="dxa"/>
            <w:left w:w="108" w:type="dxa"/>
            <w:bottom w:w="0" w:type="dxa"/>
            <w:right w:w="108" w:type="dxa"/>
          </w:tblCellMar>
        </w:tblPrEx>
        <w:trPr>
          <w:trHeight w:val="441" w:hRule="atLeast"/>
          <w:jc w:val="center"/>
        </w:trPr>
        <w:tc>
          <w:tcPr>
            <w:tcW w:w="890" w:type="dxa"/>
            <w:gridSpan w:val="2"/>
            <w:vMerge w:val="continue"/>
            <w:tcBorders>
              <w:top w:val="single" w:color="auto" w:sz="4" w:space="0"/>
              <w:left w:val="single" w:color="auto" w:sz="4" w:space="0"/>
              <w:bottom w:val="single" w:color="auto" w:sz="4" w:space="0"/>
              <w:right w:val="single" w:color="auto" w:sz="4" w:space="0"/>
            </w:tcBorders>
            <w:vAlign w:val="center"/>
          </w:tcPr>
          <w:p w14:paraId="0A6A7F16">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329A2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5EBEA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890.00</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14:paraId="5221B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900.00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7285F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17B47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01B39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3" w:type="dxa"/>
            <w:tcBorders>
              <w:top w:val="nil"/>
              <w:left w:val="nil"/>
              <w:bottom w:val="single" w:color="auto" w:sz="4" w:space="0"/>
              <w:right w:val="single" w:color="auto" w:sz="4" w:space="0"/>
            </w:tcBorders>
            <w:shd w:val="clear" w:color="auto" w:fill="auto"/>
            <w:vAlign w:val="center"/>
          </w:tcPr>
          <w:p w14:paraId="6173C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DD7386">
        <w:tblPrEx>
          <w:tblCellMar>
            <w:top w:w="0" w:type="dxa"/>
            <w:left w:w="108" w:type="dxa"/>
            <w:bottom w:w="0" w:type="dxa"/>
            <w:right w:w="108" w:type="dxa"/>
          </w:tblCellMar>
        </w:tblPrEx>
        <w:trPr>
          <w:trHeight w:val="441" w:hRule="atLeast"/>
          <w:jc w:val="center"/>
        </w:trPr>
        <w:tc>
          <w:tcPr>
            <w:tcW w:w="890" w:type="dxa"/>
            <w:gridSpan w:val="2"/>
            <w:vMerge w:val="continue"/>
            <w:tcBorders>
              <w:top w:val="single" w:color="auto" w:sz="4" w:space="0"/>
              <w:left w:val="single" w:color="auto" w:sz="4" w:space="0"/>
              <w:bottom w:val="single" w:color="auto" w:sz="4" w:space="0"/>
              <w:right w:val="single" w:color="auto" w:sz="4" w:space="0"/>
            </w:tcBorders>
            <w:vAlign w:val="center"/>
          </w:tcPr>
          <w:p w14:paraId="1741FC02">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596D9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4" w:type="dxa"/>
            <w:tcBorders>
              <w:top w:val="nil"/>
              <w:left w:val="nil"/>
              <w:bottom w:val="single" w:color="auto" w:sz="4" w:space="0"/>
              <w:right w:val="single" w:color="auto" w:sz="4" w:space="0"/>
            </w:tcBorders>
            <w:shd w:val="clear" w:color="auto" w:fill="auto"/>
            <w:vAlign w:val="center"/>
          </w:tcPr>
          <w:p w14:paraId="5C6EA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14:paraId="1B9B6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32CF1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4DF19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49323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3" w:type="dxa"/>
            <w:tcBorders>
              <w:top w:val="nil"/>
              <w:left w:val="nil"/>
              <w:bottom w:val="single" w:color="auto" w:sz="4" w:space="0"/>
              <w:right w:val="single" w:color="auto" w:sz="4" w:space="0"/>
            </w:tcBorders>
            <w:shd w:val="clear" w:color="auto" w:fill="auto"/>
            <w:vAlign w:val="center"/>
          </w:tcPr>
          <w:p w14:paraId="27429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9DC62FF">
        <w:tblPrEx>
          <w:tblCellMar>
            <w:top w:w="0" w:type="dxa"/>
            <w:left w:w="108" w:type="dxa"/>
            <w:bottom w:w="0" w:type="dxa"/>
            <w:right w:w="108" w:type="dxa"/>
          </w:tblCellMar>
        </w:tblPrEx>
        <w:trPr>
          <w:trHeight w:val="288" w:hRule="atLeast"/>
          <w:jc w:val="center"/>
        </w:trPr>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2DA5A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2" w:type="dxa"/>
            <w:gridSpan w:val="6"/>
            <w:tcBorders>
              <w:top w:val="single" w:color="auto" w:sz="4" w:space="0"/>
              <w:left w:val="nil"/>
              <w:bottom w:val="single" w:color="auto" w:sz="4" w:space="0"/>
              <w:right w:val="single" w:color="auto" w:sz="4" w:space="0"/>
            </w:tcBorders>
            <w:shd w:val="clear" w:color="auto" w:fill="auto"/>
            <w:vAlign w:val="center"/>
          </w:tcPr>
          <w:p w14:paraId="46BED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5" w:type="dxa"/>
            <w:gridSpan w:val="7"/>
            <w:tcBorders>
              <w:top w:val="single" w:color="auto" w:sz="4" w:space="0"/>
              <w:left w:val="nil"/>
              <w:bottom w:val="single" w:color="auto" w:sz="4" w:space="0"/>
              <w:right w:val="single" w:color="auto" w:sz="4" w:space="0"/>
            </w:tcBorders>
            <w:shd w:val="clear" w:color="auto" w:fill="auto"/>
            <w:vAlign w:val="center"/>
          </w:tcPr>
          <w:p w14:paraId="23381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FB2DB14">
        <w:tblPrEx>
          <w:tblCellMar>
            <w:top w:w="0" w:type="dxa"/>
            <w:left w:w="108" w:type="dxa"/>
            <w:bottom w:w="0" w:type="dxa"/>
            <w:right w:w="108" w:type="dxa"/>
          </w:tblCellMar>
        </w:tblPrEx>
        <w:trPr>
          <w:trHeight w:val="540"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56CE9CD6">
            <w:pPr>
              <w:widowControl/>
              <w:jc w:val="left"/>
              <w:rPr>
                <w:rFonts w:hint="eastAsia" w:ascii="宋体" w:hAnsi="宋体" w:cs="宋体"/>
                <w:color w:val="000000"/>
                <w:kern w:val="0"/>
                <w:sz w:val="20"/>
                <w:szCs w:val="20"/>
              </w:rPr>
            </w:pPr>
          </w:p>
        </w:tc>
        <w:tc>
          <w:tcPr>
            <w:tcW w:w="4682" w:type="dxa"/>
            <w:gridSpan w:val="6"/>
            <w:tcBorders>
              <w:top w:val="single" w:color="auto" w:sz="4" w:space="0"/>
              <w:left w:val="nil"/>
              <w:bottom w:val="single" w:color="auto" w:sz="4" w:space="0"/>
              <w:right w:val="single" w:color="auto" w:sz="4" w:space="0"/>
            </w:tcBorders>
            <w:shd w:val="clear" w:color="auto" w:fill="auto"/>
          </w:tcPr>
          <w:p w14:paraId="4F63B3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依据昌州财办建</w:t>
            </w:r>
            <w:r>
              <w:rPr>
                <w:rFonts w:hint="eastAsia" w:ascii="宋体" w:hAnsi="宋体" w:cs="宋体"/>
                <w:color w:val="000000"/>
                <w:kern w:val="0"/>
                <w:sz w:val="20"/>
                <w:szCs w:val="20"/>
                <w:lang w:eastAsia="zh-CN"/>
              </w:rPr>
              <w:t>〔2022〕4号</w:t>
            </w:r>
            <w:r>
              <w:rPr>
                <w:rFonts w:hint="eastAsia" w:ascii="宋体" w:hAnsi="宋体" w:cs="宋体"/>
                <w:color w:val="000000"/>
                <w:kern w:val="0"/>
                <w:sz w:val="20"/>
                <w:szCs w:val="20"/>
              </w:rPr>
              <w:t>文件精神，计划申请资金890万元，实施主要内容：改扩建供热管网6590米、其中DN500供热管网1200米、DN300供热管网400米、DN250供热管网890米、DN200供热管网2650米、DN150供热管网1250米、DN100供热管网200米；新建160平方米换热站两座等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c>
          <w:tcPr>
            <w:tcW w:w="3395" w:type="dxa"/>
            <w:gridSpan w:val="7"/>
            <w:tcBorders>
              <w:top w:val="single" w:color="auto" w:sz="4" w:space="0"/>
              <w:left w:val="nil"/>
              <w:bottom w:val="single" w:color="auto" w:sz="4" w:space="0"/>
              <w:right w:val="single" w:color="auto" w:sz="4" w:space="0"/>
            </w:tcBorders>
            <w:shd w:val="clear" w:color="auto" w:fill="auto"/>
          </w:tcPr>
          <w:p w14:paraId="3EEB30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改扩建供热管网数量6590米，新建换热站数量2座。计划申请资金890万元，实施主要内容：改扩建供热管网6590米、其中DN500供热管网1200米、DN300供热管网400米、DN250供热管网890米、DN200供热管网2650米、DN150供热管网1250米、DN100供热管网200米；新建160平方米换热站两座等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r>
      <w:tr w14:paraId="66CE2C94">
        <w:tblPrEx>
          <w:tblCellMar>
            <w:top w:w="0" w:type="dxa"/>
            <w:left w:w="108" w:type="dxa"/>
            <w:bottom w:w="0" w:type="dxa"/>
            <w:right w:w="108" w:type="dxa"/>
          </w:tblCellMar>
        </w:tblPrEx>
        <w:trPr>
          <w:trHeight w:val="312" w:hRule="atLeast"/>
          <w:jc w:val="center"/>
        </w:trPr>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6B8B7524">
            <w:pPr>
              <w:widowControl/>
              <w:jc w:val="center"/>
              <w:rPr>
                <w:rFonts w:hint="eastAsia" w:ascii="宋体" w:hAnsi="宋体" w:cs="宋体"/>
                <w:color w:val="000000"/>
                <w:kern w:val="0"/>
                <w:sz w:val="20"/>
                <w:szCs w:val="20"/>
              </w:rPr>
            </w:pPr>
          </w:p>
        </w:tc>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6019C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9263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8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5AD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53" w:type="dxa"/>
            <w:vMerge w:val="restart"/>
            <w:tcBorders>
              <w:top w:val="nil"/>
              <w:left w:val="single" w:color="auto" w:sz="4" w:space="0"/>
              <w:bottom w:val="single" w:color="auto" w:sz="4" w:space="0"/>
              <w:right w:val="single" w:color="auto" w:sz="4" w:space="0"/>
            </w:tcBorders>
            <w:shd w:val="clear" w:color="auto" w:fill="auto"/>
            <w:vAlign w:val="center"/>
          </w:tcPr>
          <w:p w14:paraId="1E398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20BAA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7B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A79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153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4806DD">
        <w:tblPrEx>
          <w:tblCellMar>
            <w:top w:w="0" w:type="dxa"/>
            <w:left w:w="108" w:type="dxa"/>
            <w:bottom w:w="0" w:type="dxa"/>
            <w:right w:w="108" w:type="dxa"/>
          </w:tblCellMar>
        </w:tblPrEx>
        <w:trPr>
          <w:trHeight w:val="312"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0E911DFC">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7037F575">
            <w:pPr>
              <w:widowControl/>
              <w:jc w:val="left"/>
              <w:rPr>
                <w:rFonts w:hint="eastAsia" w:ascii="宋体" w:hAnsi="宋体" w:cs="宋体"/>
                <w:color w:val="000000"/>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14:paraId="2DD06A17">
            <w:pPr>
              <w:widowControl/>
              <w:jc w:val="left"/>
              <w:rPr>
                <w:rFonts w:hint="eastAsia" w:ascii="宋体" w:hAnsi="宋体" w:cs="宋体"/>
                <w:color w:val="000000"/>
                <w:kern w:val="0"/>
                <w:sz w:val="20"/>
                <w:szCs w:val="20"/>
              </w:rPr>
            </w:pPr>
          </w:p>
        </w:tc>
        <w:tc>
          <w:tcPr>
            <w:tcW w:w="2084" w:type="dxa"/>
            <w:gridSpan w:val="3"/>
            <w:vMerge w:val="continue"/>
            <w:tcBorders>
              <w:top w:val="single" w:color="auto" w:sz="4" w:space="0"/>
              <w:left w:val="single" w:color="auto" w:sz="4" w:space="0"/>
              <w:bottom w:val="single" w:color="auto" w:sz="4" w:space="0"/>
              <w:right w:val="single" w:color="auto" w:sz="4" w:space="0"/>
            </w:tcBorders>
            <w:vAlign w:val="center"/>
          </w:tcPr>
          <w:p w14:paraId="2F82AD14">
            <w:pPr>
              <w:widowControl/>
              <w:jc w:val="left"/>
              <w:rPr>
                <w:rFonts w:hint="eastAsia" w:ascii="宋体" w:hAnsi="宋体" w:cs="宋体"/>
                <w:color w:val="000000"/>
                <w:kern w:val="0"/>
                <w:sz w:val="20"/>
                <w:szCs w:val="20"/>
              </w:rPr>
            </w:pPr>
          </w:p>
        </w:tc>
        <w:tc>
          <w:tcPr>
            <w:tcW w:w="1153" w:type="dxa"/>
            <w:vMerge w:val="continue"/>
            <w:tcBorders>
              <w:top w:val="nil"/>
              <w:left w:val="single" w:color="auto" w:sz="4" w:space="0"/>
              <w:bottom w:val="single" w:color="auto" w:sz="4" w:space="0"/>
              <w:right w:val="single" w:color="auto" w:sz="4" w:space="0"/>
            </w:tcBorders>
            <w:vAlign w:val="center"/>
          </w:tcPr>
          <w:p w14:paraId="43369F00">
            <w:pPr>
              <w:widowControl/>
              <w:jc w:val="left"/>
              <w:rPr>
                <w:rFonts w:hint="eastAsia" w:ascii="宋体" w:hAnsi="宋体" w:cs="宋体"/>
                <w:color w:val="000000"/>
                <w:kern w:val="0"/>
                <w:sz w:val="20"/>
                <w:szCs w:val="20"/>
              </w:rPr>
            </w:pPr>
          </w:p>
        </w:tc>
        <w:tc>
          <w:tcPr>
            <w:tcW w:w="1048" w:type="dxa"/>
            <w:vMerge w:val="continue"/>
            <w:tcBorders>
              <w:top w:val="nil"/>
              <w:left w:val="single" w:color="auto" w:sz="4" w:space="0"/>
              <w:bottom w:val="single" w:color="auto" w:sz="4" w:space="0"/>
              <w:right w:val="single" w:color="auto" w:sz="4" w:space="0"/>
            </w:tcBorders>
            <w:vAlign w:val="center"/>
          </w:tcPr>
          <w:p w14:paraId="217E8876">
            <w:pPr>
              <w:widowControl/>
              <w:jc w:val="left"/>
              <w:rPr>
                <w:rFonts w:hint="eastAsia" w:ascii="宋体" w:hAnsi="宋体" w:cs="宋体"/>
                <w:color w:val="000000"/>
                <w:kern w:val="0"/>
                <w:sz w:val="20"/>
                <w:szCs w:val="20"/>
              </w:rPr>
            </w:pPr>
          </w:p>
        </w:tc>
        <w:tc>
          <w:tcPr>
            <w:tcW w:w="559" w:type="dxa"/>
            <w:gridSpan w:val="2"/>
            <w:vMerge w:val="continue"/>
            <w:tcBorders>
              <w:top w:val="single" w:color="auto" w:sz="4" w:space="0"/>
              <w:left w:val="single" w:color="auto" w:sz="4" w:space="0"/>
              <w:bottom w:val="single" w:color="auto" w:sz="4" w:space="0"/>
              <w:right w:val="single" w:color="auto" w:sz="4" w:space="0"/>
            </w:tcBorders>
            <w:vAlign w:val="center"/>
          </w:tcPr>
          <w:p w14:paraId="0E45D8F5">
            <w:pPr>
              <w:widowControl/>
              <w:jc w:val="left"/>
              <w:rPr>
                <w:rFonts w:hint="eastAsia" w:ascii="宋体" w:hAnsi="宋体" w:cs="宋体"/>
                <w:color w:val="000000"/>
                <w:kern w:val="0"/>
                <w:sz w:val="20"/>
                <w:szCs w:val="20"/>
              </w:rPr>
            </w:pPr>
          </w:p>
        </w:tc>
        <w:tc>
          <w:tcPr>
            <w:tcW w:w="887" w:type="dxa"/>
            <w:gridSpan w:val="2"/>
            <w:vMerge w:val="continue"/>
            <w:tcBorders>
              <w:top w:val="single" w:color="auto" w:sz="4" w:space="0"/>
              <w:left w:val="single" w:color="auto" w:sz="4" w:space="0"/>
              <w:bottom w:val="single" w:color="auto" w:sz="4" w:space="0"/>
              <w:right w:val="single" w:color="auto" w:sz="4" w:space="0"/>
            </w:tcBorders>
            <w:vAlign w:val="center"/>
          </w:tcPr>
          <w:p w14:paraId="28A0EA6C">
            <w:pPr>
              <w:widowControl/>
              <w:jc w:val="left"/>
              <w:rPr>
                <w:rFonts w:hint="eastAsia" w:ascii="宋体" w:hAnsi="宋体" w:cs="宋体"/>
                <w:color w:val="000000"/>
                <w:kern w:val="0"/>
                <w:sz w:val="20"/>
                <w:szCs w:val="20"/>
              </w:rPr>
            </w:pPr>
          </w:p>
        </w:tc>
        <w:tc>
          <w:tcPr>
            <w:tcW w:w="901" w:type="dxa"/>
            <w:gridSpan w:val="2"/>
            <w:vMerge w:val="continue"/>
            <w:tcBorders>
              <w:top w:val="single" w:color="auto" w:sz="4" w:space="0"/>
              <w:left w:val="single" w:color="auto" w:sz="4" w:space="0"/>
              <w:bottom w:val="single" w:color="auto" w:sz="4" w:space="0"/>
              <w:right w:val="single" w:color="auto" w:sz="4" w:space="0"/>
            </w:tcBorders>
            <w:vAlign w:val="center"/>
          </w:tcPr>
          <w:p w14:paraId="404E0CA6">
            <w:pPr>
              <w:widowControl/>
              <w:jc w:val="left"/>
              <w:rPr>
                <w:rFonts w:hint="eastAsia" w:ascii="宋体" w:hAnsi="宋体" w:cs="宋体"/>
                <w:color w:val="000000"/>
                <w:kern w:val="0"/>
                <w:sz w:val="20"/>
                <w:szCs w:val="20"/>
              </w:rPr>
            </w:pPr>
          </w:p>
        </w:tc>
      </w:tr>
      <w:tr w14:paraId="4D146A72">
        <w:tblPrEx>
          <w:tblCellMar>
            <w:top w:w="0" w:type="dxa"/>
            <w:left w:w="108" w:type="dxa"/>
            <w:bottom w:w="0" w:type="dxa"/>
            <w:right w:w="108" w:type="dxa"/>
          </w:tblCellMar>
        </w:tblPrEx>
        <w:trPr>
          <w:trHeight w:val="399" w:hRule="atLeast"/>
          <w:jc w:val="center"/>
        </w:trPr>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1F3BF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5A45D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00" w:type="dxa"/>
            <w:tcBorders>
              <w:top w:val="nil"/>
              <w:left w:val="nil"/>
              <w:bottom w:val="single" w:color="auto" w:sz="4" w:space="0"/>
              <w:right w:val="single" w:color="auto" w:sz="4" w:space="0"/>
            </w:tcBorders>
            <w:shd w:val="clear" w:color="auto" w:fill="auto"/>
            <w:vAlign w:val="center"/>
          </w:tcPr>
          <w:p w14:paraId="4591A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000BA6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改扩建供热管网数量</w:t>
            </w:r>
          </w:p>
        </w:tc>
        <w:tc>
          <w:tcPr>
            <w:tcW w:w="1153" w:type="dxa"/>
            <w:tcBorders>
              <w:top w:val="nil"/>
              <w:left w:val="nil"/>
              <w:bottom w:val="single" w:color="auto" w:sz="4" w:space="0"/>
              <w:right w:val="single" w:color="auto" w:sz="4" w:space="0"/>
            </w:tcBorders>
            <w:shd w:val="clear" w:color="auto" w:fill="auto"/>
            <w:vAlign w:val="center"/>
          </w:tcPr>
          <w:p w14:paraId="5A045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&gt;=6590米</w:t>
            </w:r>
          </w:p>
        </w:tc>
        <w:tc>
          <w:tcPr>
            <w:tcW w:w="1048" w:type="dxa"/>
            <w:tcBorders>
              <w:top w:val="nil"/>
              <w:left w:val="nil"/>
              <w:bottom w:val="single" w:color="auto" w:sz="4" w:space="0"/>
              <w:right w:val="single" w:color="auto" w:sz="4" w:space="0"/>
            </w:tcBorders>
            <w:shd w:val="clear" w:color="auto" w:fill="auto"/>
            <w:vAlign w:val="center"/>
          </w:tcPr>
          <w:p w14:paraId="728B2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=6590米</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5EB1A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60F0F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16BC339A">
            <w:pPr>
              <w:widowControl/>
              <w:jc w:val="center"/>
              <w:rPr>
                <w:rFonts w:hint="eastAsia" w:ascii="宋体" w:hAnsi="宋体" w:cs="宋体"/>
                <w:color w:val="000000"/>
                <w:kern w:val="0"/>
                <w:sz w:val="20"/>
                <w:szCs w:val="20"/>
              </w:rPr>
            </w:pPr>
          </w:p>
        </w:tc>
      </w:tr>
      <w:tr w14:paraId="498C016E">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2344668A">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121E8EC8">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39584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0BF06C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新建换热站数量</w:t>
            </w:r>
          </w:p>
        </w:tc>
        <w:tc>
          <w:tcPr>
            <w:tcW w:w="1153" w:type="dxa"/>
            <w:tcBorders>
              <w:top w:val="nil"/>
              <w:left w:val="nil"/>
              <w:bottom w:val="single" w:color="auto" w:sz="4" w:space="0"/>
              <w:right w:val="single" w:color="auto" w:sz="4" w:space="0"/>
            </w:tcBorders>
            <w:shd w:val="clear" w:color="auto" w:fill="auto"/>
            <w:vAlign w:val="center"/>
          </w:tcPr>
          <w:p w14:paraId="218D9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&gt;=2座</w:t>
            </w:r>
          </w:p>
        </w:tc>
        <w:tc>
          <w:tcPr>
            <w:tcW w:w="1048" w:type="dxa"/>
            <w:tcBorders>
              <w:top w:val="nil"/>
              <w:left w:val="nil"/>
              <w:bottom w:val="single" w:color="auto" w:sz="4" w:space="0"/>
              <w:right w:val="single" w:color="auto" w:sz="4" w:space="0"/>
            </w:tcBorders>
            <w:shd w:val="clear" w:color="auto" w:fill="auto"/>
            <w:vAlign w:val="center"/>
          </w:tcPr>
          <w:p w14:paraId="50F32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=2座</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1BB49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793EE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E597936">
            <w:pPr>
              <w:widowControl/>
              <w:jc w:val="center"/>
              <w:rPr>
                <w:rFonts w:hint="eastAsia" w:ascii="宋体" w:hAnsi="宋体" w:cs="宋体"/>
                <w:color w:val="000000"/>
                <w:kern w:val="0"/>
                <w:sz w:val="20"/>
                <w:szCs w:val="20"/>
              </w:rPr>
            </w:pPr>
          </w:p>
        </w:tc>
      </w:tr>
      <w:tr w14:paraId="0F4ED684">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1B1FB9B2">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2B23A840">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11FA5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4BDFB4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1153" w:type="dxa"/>
            <w:tcBorders>
              <w:top w:val="nil"/>
              <w:left w:val="nil"/>
              <w:bottom w:val="single" w:color="auto" w:sz="4" w:space="0"/>
              <w:right w:val="single" w:color="auto" w:sz="4" w:space="0"/>
            </w:tcBorders>
            <w:shd w:val="clear" w:color="auto" w:fill="auto"/>
            <w:vAlign w:val="center"/>
          </w:tcPr>
          <w:p w14:paraId="60132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48" w:type="dxa"/>
            <w:tcBorders>
              <w:top w:val="nil"/>
              <w:left w:val="nil"/>
              <w:bottom w:val="single" w:color="auto" w:sz="4" w:space="0"/>
              <w:right w:val="single" w:color="auto" w:sz="4" w:space="0"/>
            </w:tcBorders>
            <w:shd w:val="clear" w:color="auto" w:fill="auto"/>
            <w:vAlign w:val="center"/>
          </w:tcPr>
          <w:p w14:paraId="5A191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0F281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10D94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97EC4BF">
            <w:pPr>
              <w:widowControl/>
              <w:jc w:val="center"/>
              <w:rPr>
                <w:rFonts w:hint="eastAsia" w:ascii="宋体" w:hAnsi="宋体" w:cs="宋体"/>
                <w:color w:val="000000"/>
                <w:kern w:val="0"/>
                <w:sz w:val="20"/>
                <w:szCs w:val="20"/>
              </w:rPr>
            </w:pPr>
          </w:p>
        </w:tc>
      </w:tr>
      <w:tr w14:paraId="4A0290F6">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5E8834A2">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2A580AE9">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0EA76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464A3D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工程按计划完成时间</w:t>
            </w:r>
          </w:p>
        </w:tc>
        <w:tc>
          <w:tcPr>
            <w:tcW w:w="1153" w:type="dxa"/>
            <w:tcBorders>
              <w:top w:val="nil"/>
              <w:left w:val="nil"/>
              <w:bottom w:val="single" w:color="auto" w:sz="4" w:space="0"/>
              <w:right w:val="single" w:color="auto" w:sz="4" w:space="0"/>
            </w:tcBorders>
            <w:shd w:val="clear" w:color="auto" w:fill="auto"/>
            <w:vAlign w:val="center"/>
          </w:tcPr>
          <w:p w14:paraId="29309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048" w:type="dxa"/>
            <w:tcBorders>
              <w:top w:val="nil"/>
              <w:left w:val="nil"/>
              <w:bottom w:val="single" w:color="auto" w:sz="4" w:space="0"/>
              <w:right w:val="single" w:color="auto" w:sz="4" w:space="0"/>
            </w:tcBorders>
            <w:shd w:val="clear" w:color="auto" w:fill="auto"/>
            <w:vAlign w:val="center"/>
          </w:tcPr>
          <w:p w14:paraId="48D92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4EBFF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35EA9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04303F8C">
            <w:pPr>
              <w:widowControl/>
              <w:jc w:val="center"/>
              <w:rPr>
                <w:rFonts w:hint="eastAsia" w:ascii="宋体" w:hAnsi="宋体" w:cs="宋体"/>
                <w:color w:val="000000"/>
                <w:kern w:val="0"/>
                <w:sz w:val="20"/>
                <w:szCs w:val="20"/>
              </w:rPr>
            </w:pPr>
          </w:p>
        </w:tc>
      </w:tr>
      <w:tr w14:paraId="28B4CC15">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5F80028F">
            <w:pPr>
              <w:widowControl/>
              <w:jc w:val="left"/>
              <w:rPr>
                <w:rFonts w:hint="eastAsia" w:ascii="宋体" w:hAnsi="宋体" w:cs="宋体"/>
                <w:color w:val="000000"/>
                <w:kern w:val="0"/>
                <w:sz w:val="20"/>
                <w:szCs w:val="20"/>
              </w:rPr>
            </w:pPr>
          </w:p>
        </w:tc>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4CEF1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00" w:type="dxa"/>
            <w:tcBorders>
              <w:top w:val="nil"/>
              <w:left w:val="nil"/>
              <w:bottom w:val="single" w:color="auto" w:sz="4" w:space="0"/>
              <w:right w:val="single" w:color="auto" w:sz="4" w:space="0"/>
            </w:tcBorders>
            <w:shd w:val="clear" w:color="auto" w:fill="auto"/>
            <w:vAlign w:val="center"/>
          </w:tcPr>
          <w:p w14:paraId="0B29B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59825B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改扩建供热管网成本</w:t>
            </w:r>
          </w:p>
        </w:tc>
        <w:tc>
          <w:tcPr>
            <w:tcW w:w="1153" w:type="dxa"/>
            <w:tcBorders>
              <w:top w:val="nil"/>
              <w:left w:val="nil"/>
              <w:bottom w:val="single" w:color="auto" w:sz="4" w:space="0"/>
              <w:right w:val="single" w:color="auto" w:sz="4" w:space="0"/>
            </w:tcBorders>
            <w:shd w:val="clear" w:color="auto" w:fill="auto"/>
            <w:vAlign w:val="center"/>
          </w:tcPr>
          <w:p w14:paraId="78EC5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&lt;=840元/米</w:t>
            </w:r>
          </w:p>
        </w:tc>
        <w:tc>
          <w:tcPr>
            <w:tcW w:w="1048" w:type="dxa"/>
            <w:tcBorders>
              <w:top w:val="nil"/>
              <w:left w:val="nil"/>
              <w:bottom w:val="single" w:color="auto" w:sz="4" w:space="0"/>
              <w:right w:val="single" w:color="auto" w:sz="4" w:space="0"/>
            </w:tcBorders>
            <w:shd w:val="clear" w:color="auto" w:fill="auto"/>
            <w:vAlign w:val="center"/>
          </w:tcPr>
          <w:p w14:paraId="1E6F5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=840元/米</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30B14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1B5E3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09915D4B">
            <w:pPr>
              <w:widowControl/>
              <w:jc w:val="center"/>
              <w:rPr>
                <w:rFonts w:hint="eastAsia" w:ascii="宋体" w:hAnsi="宋体" w:cs="宋体"/>
                <w:color w:val="000000"/>
                <w:kern w:val="0"/>
                <w:sz w:val="20"/>
                <w:szCs w:val="20"/>
              </w:rPr>
            </w:pPr>
          </w:p>
        </w:tc>
      </w:tr>
      <w:tr w14:paraId="1F1F0160">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3B060032">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70424B56">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3A512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56277B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新建换热站成本</w:t>
            </w:r>
          </w:p>
        </w:tc>
        <w:tc>
          <w:tcPr>
            <w:tcW w:w="1153" w:type="dxa"/>
            <w:tcBorders>
              <w:top w:val="nil"/>
              <w:left w:val="nil"/>
              <w:bottom w:val="single" w:color="auto" w:sz="4" w:space="0"/>
              <w:right w:val="single" w:color="auto" w:sz="4" w:space="0"/>
            </w:tcBorders>
            <w:shd w:val="clear" w:color="auto" w:fill="auto"/>
            <w:vAlign w:val="center"/>
          </w:tcPr>
          <w:p w14:paraId="43AEA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&lt;=1200000元/座</w:t>
            </w:r>
          </w:p>
        </w:tc>
        <w:tc>
          <w:tcPr>
            <w:tcW w:w="1048" w:type="dxa"/>
            <w:tcBorders>
              <w:top w:val="nil"/>
              <w:left w:val="nil"/>
              <w:bottom w:val="single" w:color="auto" w:sz="4" w:space="0"/>
              <w:right w:val="single" w:color="auto" w:sz="4" w:space="0"/>
            </w:tcBorders>
            <w:shd w:val="clear" w:color="auto" w:fill="auto"/>
            <w:vAlign w:val="center"/>
          </w:tcPr>
          <w:p w14:paraId="1E9EC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=1200000元/座</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4CE04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54416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6D16CF63">
            <w:pPr>
              <w:widowControl/>
              <w:jc w:val="center"/>
              <w:rPr>
                <w:rFonts w:hint="eastAsia" w:ascii="宋体" w:hAnsi="宋体" w:cs="宋体"/>
                <w:color w:val="000000"/>
                <w:kern w:val="0"/>
                <w:sz w:val="20"/>
                <w:szCs w:val="20"/>
              </w:rPr>
            </w:pPr>
          </w:p>
        </w:tc>
      </w:tr>
      <w:tr w14:paraId="7B998262">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038495D2">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107459E1">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5AA8D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1A2FE9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相关投诉事件</w:t>
            </w:r>
          </w:p>
        </w:tc>
        <w:tc>
          <w:tcPr>
            <w:tcW w:w="1153" w:type="dxa"/>
            <w:tcBorders>
              <w:top w:val="nil"/>
              <w:left w:val="nil"/>
              <w:bottom w:val="single" w:color="auto" w:sz="4" w:space="0"/>
              <w:right w:val="single" w:color="auto" w:sz="4" w:space="0"/>
            </w:tcBorders>
            <w:shd w:val="clear" w:color="auto" w:fill="auto"/>
            <w:vAlign w:val="center"/>
          </w:tcPr>
          <w:p w14:paraId="3B22A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1048" w:type="dxa"/>
            <w:tcBorders>
              <w:top w:val="nil"/>
              <w:left w:val="nil"/>
              <w:bottom w:val="single" w:color="auto" w:sz="4" w:space="0"/>
              <w:right w:val="single" w:color="auto" w:sz="4" w:space="0"/>
            </w:tcBorders>
            <w:shd w:val="clear" w:color="auto" w:fill="auto"/>
            <w:vAlign w:val="center"/>
          </w:tcPr>
          <w:p w14:paraId="3C9D1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7086B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7A912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CE22B07">
            <w:pPr>
              <w:widowControl/>
              <w:jc w:val="center"/>
              <w:rPr>
                <w:rFonts w:hint="eastAsia" w:ascii="宋体" w:hAnsi="宋体" w:cs="宋体"/>
                <w:color w:val="000000"/>
                <w:kern w:val="0"/>
                <w:sz w:val="20"/>
                <w:szCs w:val="20"/>
              </w:rPr>
            </w:pPr>
          </w:p>
        </w:tc>
      </w:tr>
      <w:tr w14:paraId="51241479">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6177E36C">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4F5C9F3E">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2F55F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0F9C35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1153" w:type="dxa"/>
            <w:tcBorders>
              <w:top w:val="nil"/>
              <w:left w:val="nil"/>
              <w:bottom w:val="single" w:color="auto" w:sz="4" w:space="0"/>
              <w:right w:val="single" w:color="auto" w:sz="4" w:space="0"/>
            </w:tcBorders>
            <w:shd w:val="clear" w:color="auto" w:fill="auto"/>
            <w:vAlign w:val="center"/>
          </w:tcPr>
          <w:p w14:paraId="76B5E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&gt;=46000人</w:t>
            </w:r>
          </w:p>
        </w:tc>
        <w:tc>
          <w:tcPr>
            <w:tcW w:w="1048" w:type="dxa"/>
            <w:tcBorders>
              <w:top w:val="nil"/>
              <w:left w:val="nil"/>
              <w:bottom w:val="single" w:color="auto" w:sz="4" w:space="0"/>
              <w:right w:val="single" w:color="auto" w:sz="4" w:space="0"/>
            </w:tcBorders>
            <w:shd w:val="clear" w:color="auto" w:fill="auto"/>
            <w:vAlign w:val="center"/>
          </w:tcPr>
          <w:p w14:paraId="3B9E7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=46000人</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4A233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43851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644BF5DD">
            <w:pPr>
              <w:widowControl/>
              <w:jc w:val="center"/>
              <w:rPr>
                <w:rFonts w:hint="eastAsia" w:ascii="宋体" w:hAnsi="宋体" w:cs="宋体"/>
                <w:color w:val="000000"/>
                <w:kern w:val="0"/>
                <w:sz w:val="20"/>
                <w:szCs w:val="20"/>
              </w:rPr>
            </w:pPr>
          </w:p>
        </w:tc>
      </w:tr>
      <w:tr w14:paraId="218C70E3">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05824BA7">
            <w:pPr>
              <w:widowControl/>
              <w:jc w:val="left"/>
              <w:rPr>
                <w:rFonts w:hint="eastAsia" w:ascii="宋体" w:hAnsi="宋体" w:cs="宋体"/>
                <w:color w:val="000000"/>
                <w:kern w:val="0"/>
                <w:sz w:val="20"/>
                <w:szCs w:val="20"/>
              </w:rPr>
            </w:pPr>
          </w:p>
        </w:tc>
        <w:tc>
          <w:tcPr>
            <w:tcW w:w="445" w:type="dxa"/>
            <w:tcBorders>
              <w:top w:val="nil"/>
              <w:left w:val="nil"/>
              <w:bottom w:val="single" w:color="auto" w:sz="4" w:space="0"/>
              <w:right w:val="single" w:color="auto" w:sz="4" w:space="0"/>
            </w:tcBorders>
            <w:shd w:val="clear" w:color="auto" w:fill="auto"/>
            <w:vAlign w:val="center"/>
          </w:tcPr>
          <w:p w14:paraId="729D0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00" w:type="dxa"/>
            <w:tcBorders>
              <w:top w:val="nil"/>
              <w:left w:val="nil"/>
              <w:bottom w:val="single" w:color="auto" w:sz="4" w:space="0"/>
              <w:right w:val="single" w:color="auto" w:sz="4" w:space="0"/>
            </w:tcBorders>
            <w:shd w:val="clear" w:color="auto" w:fill="auto"/>
            <w:vAlign w:val="center"/>
          </w:tcPr>
          <w:p w14:paraId="0CF49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1F1B63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受益居民满意度</w:t>
            </w:r>
          </w:p>
        </w:tc>
        <w:tc>
          <w:tcPr>
            <w:tcW w:w="1153" w:type="dxa"/>
            <w:tcBorders>
              <w:top w:val="nil"/>
              <w:left w:val="nil"/>
              <w:bottom w:val="single" w:color="auto" w:sz="4" w:space="0"/>
              <w:right w:val="single" w:color="auto" w:sz="4" w:space="0"/>
            </w:tcBorders>
            <w:shd w:val="clear" w:color="auto" w:fill="auto"/>
            <w:vAlign w:val="center"/>
          </w:tcPr>
          <w:p w14:paraId="78C5D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48" w:type="dxa"/>
            <w:tcBorders>
              <w:top w:val="nil"/>
              <w:left w:val="nil"/>
              <w:bottom w:val="single" w:color="auto" w:sz="4" w:space="0"/>
              <w:right w:val="single" w:color="auto" w:sz="4" w:space="0"/>
            </w:tcBorders>
            <w:shd w:val="clear" w:color="auto" w:fill="auto"/>
            <w:vAlign w:val="center"/>
          </w:tcPr>
          <w:p w14:paraId="584E3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4A9A4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1B24F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538DD3D">
            <w:pPr>
              <w:widowControl/>
              <w:jc w:val="center"/>
              <w:rPr>
                <w:rFonts w:hint="eastAsia" w:ascii="宋体" w:hAnsi="宋体" w:cs="宋体"/>
                <w:color w:val="000000"/>
                <w:kern w:val="0"/>
                <w:sz w:val="20"/>
                <w:szCs w:val="20"/>
              </w:rPr>
            </w:pPr>
          </w:p>
        </w:tc>
      </w:tr>
      <w:tr w14:paraId="56EB8E72">
        <w:tblPrEx>
          <w:tblCellMar>
            <w:top w:w="0" w:type="dxa"/>
            <w:left w:w="108" w:type="dxa"/>
            <w:bottom w:w="0" w:type="dxa"/>
            <w:right w:w="108" w:type="dxa"/>
          </w:tblCellMar>
        </w:tblPrEx>
        <w:trPr>
          <w:trHeight w:val="288" w:hRule="atLeast"/>
          <w:jc w:val="center"/>
        </w:trPr>
        <w:tc>
          <w:tcPr>
            <w:tcW w:w="617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3D37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022A4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2A929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43A2D60">
            <w:pPr>
              <w:widowControl/>
              <w:jc w:val="center"/>
              <w:rPr>
                <w:rFonts w:hint="eastAsia" w:ascii="宋体" w:hAnsi="宋体" w:cs="宋体"/>
                <w:color w:val="000000"/>
                <w:kern w:val="0"/>
                <w:sz w:val="20"/>
                <w:szCs w:val="20"/>
              </w:rPr>
            </w:pPr>
          </w:p>
        </w:tc>
      </w:tr>
    </w:tbl>
    <w:p w14:paraId="25C48BB3">
      <w:pPr>
        <w:ind w:firstLine="640" w:firstLineChars="200"/>
        <w:jc w:val="left"/>
        <w:rPr>
          <w:rFonts w:hint="eastAsia" w:ascii="黑体" w:hAnsi="黑体" w:eastAsia="黑体" w:cs="宋体"/>
          <w:bCs/>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474"/>
        <w:gridCol w:w="1334"/>
        <w:gridCol w:w="344"/>
        <w:gridCol w:w="1016"/>
        <w:gridCol w:w="615"/>
        <w:gridCol w:w="976"/>
        <w:gridCol w:w="870"/>
        <w:gridCol w:w="216"/>
        <w:gridCol w:w="396"/>
        <w:gridCol w:w="256"/>
        <w:gridCol w:w="534"/>
        <w:gridCol w:w="355"/>
        <w:gridCol w:w="662"/>
      </w:tblGrid>
      <w:tr w14:paraId="4FA8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14:paraId="0030152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20A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14:paraId="17548F5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22E6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8" w:type="dxa"/>
            <w:gridSpan w:val="2"/>
            <w:shd w:val="clear" w:color="auto" w:fill="auto"/>
            <w:vAlign w:val="center"/>
          </w:tcPr>
          <w:p w14:paraId="0DD76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74" w:type="dxa"/>
            <w:gridSpan w:val="12"/>
            <w:shd w:val="clear" w:color="auto" w:fill="auto"/>
            <w:vAlign w:val="center"/>
          </w:tcPr>
          <w:p w14:paraId="1CD5D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木垒县住房和城乡建设局2023年城市基础设施建设费</w:t>
            </w:r>
          </w:p>
        </w:tc>
      </w:tr>
      <w:tr w14:paraId="66BE1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8" w:type="dxa"/>
            <w:gridSpan w:val="2"/>
            <w:shd w:val="clear" w:color="auto" w:fill="auto"/>
            <w:vAlign w:val="center"/>
          </w:tcPr>
          <w:p w14:paraId="59812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85" w:type="dxa"/>
            <w:gridSpan w:val="5"/>
            <w:shd w:val="clear" w:color="auto" w:fill="auto"/>
            <w:vAlign w:val="center"/>
          </w:tcPr>
          <w:p w14:paraId="4A45DC5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c>
          <w:tcPr>
            <w:tcW w:w="1086" w:type="dxa"/>
            <w:gridSpan w:val="2"/>
            <w:shd w:val="clear" w:color="auto" w:fill="auto"/>
            <w:vAlign w:val="center"/>
          </w:tcPr>
          <w:p w14:paraId="7522A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03" w:type="dxa"/>
            <w:gridSpan w:val="5"/>
            <w:shd w:val="clear" w:color="auto" w:fill="auto"/>
            <w:vAlign w:val="center"/>
          </w:tcPr>
          <w:p w14:paraId="4DD45B4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r>
      <w:tr w14:paraId="60FD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48" w:type="dxa"/>
            <w:gridSpan w:val="2"/>
            <w:vMerge w:val="restart"/>
            <w:shd w:val="clear" w:color="auto" w:fill="auto"/>
            <w:vAlign w:val="center"/>
          </w:tcPr>
          <w:p w14:paraId="26AA3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78" w:type="dxa"/>
            <w:gridSpan w:val="2"/>
            <w:shd w:val="clear" w:color="auto" w:fill="auto"/>
            <w:vAlign w:val="center"/>
          </w:tcPr>
          <w:p w14:paraId="6A5B5A93">
            <w:pPr>
              <w:widowControl/>
              <w:jc w:val="center"/>
              <w:rPr>
                <w:rFonts w:hint="eastAsia" w:ascii="宋体" w:hAnsi="宋体" w:cs="宋体"/>
                <w:color w:val="000000"/>
                <w:kern w:val="0"/>
                <w:sz w:val="20"/>
                <w:szCs w:val="20"/>
              </w:rPr>
            </w:pPr>
          </w:p>
        </w:tc>
        <w:tc>
          <w:tcPr>
            <w:tcW w:w="1016" w:type="dxa"/>
            <w:shd w:val="clear" w:color="auto" w:fill="auto"/>
            <w:vAlign w:val="center"/>
          </w:tcPr>
          <w:p w14:paraId="4DAEA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91" w:type="dxa"/>
            <w:gridSpan w:val="2"/>
            <w:shd w:val="clear" w:color="auto" w:fill="auto"/>
            <w:vAlign w:val="center"/>
          </w:tcPr>
          <w:p w14:paraId="3F674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6" w:type="dxa"/>
            <w:gridSpan w:val="2"/>
            <w:shd w:val="clear" w:color="auto" w:fill="auto"/>
            <w:vAlign w:val="center"/>
          </w:tcPr>
          <w:p w14:paraId="78BF7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2" w:type="dxa"/>
            <w:gridSpan w:val="2"/>
            <w:shd w:val="clear" w:color="auto" w:fill="auto"/>
            <w:vAlign w:val="center"/>
          </w:tcPr>
          <w:p w14:paraId="63DE8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9" w:type="dxa"/>
            <w:gridSpan w:val="2"/>
            <w:shd w:val="clear" w:color="auto" w:fill="auto"/>
            <w:vAlign w:val="center"/>
          </w:tcPr>
          <w:p w14:paraId="6A14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2" w:type="dxa"/>
            <w:shd w:val="clear" w:color="auto" w:fill="auto"/>
            <w:vAlign w:val="center"/>
          </w:tcPr>
          <w:p w14:paraId="20290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5FF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8" w:type="dxa"/>
            <w:gridSpan w:val="2"/>
            <w:vMerge w:val="continue"/>
            <w:vAlign w:val="center"/>
          </w:tcPr>
          <w:p w14:paraId="6752AA77">
            <w:pPr>
              <w:widowControl/>
              <w:jc w:val="left"/>
              <w:rPr>
                <w:rFonts w:hint="eastAsia" w:ascii="宋体" w:hAnsi="宋体" w:cs="宋体"/>
                <w:color w:val="000000"/>
                <w:kern w:val="0"/>
                <w:sz w:val="20"/>
                <w:szCs w:val="20"/>
              </w:rPr>
            </w:pPr>
          </w:p>
        </w:tc>
        <w:tc>
          <w:tcPr>
            <w:tcW w:w="1678" w:type="dxa"/>
            <w:gridSpan w:val="2"/>
            <w:shd w:val="clear" w:color="auto" w:fill="auto"/>
            <w:vAlign w:val="center"/>
          </w:tcPr>
          <w:p w14:paraId="69629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16" w:type="dxa"/>
            <w:shd w:val="clear" w:color="auto" w:fill="auto"/>
            <w:vAlign w:val="center"/>
          </w:tcPr>
          <w:p w14:paraId="06301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1,000.00</w:t>
            </w:r>
          </w:p>
        </w:tc>
        <w:tc>
          <w:tcPr>
            <w:tcW w:w="1591" w:type="dxa"/>
            <w:gridSpan w:val="2"/>
            <w:shd w:val="clear" w:color="auto" w:fill="auto"/>
            <w:vAlign w:val="center"/>
          </w:tcPr>
          <w:p w14:paraId="7D019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1,000.00</w:t>
            </w:r>
          </w:p>
        </w:tc>
        <w:tc>
          <w:tcPr>
            <w:tcW w:w="1086" w:type="dxa"/>
            <w:gridSpan w:val="2"/>
            <w:shd w:val="clear" w:color="auto" w:fill="auto"/>
            <w:vAlign w:val="center"/>
          </w:tcPr>
          <w:p w14:paraId="41B98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995.79</w:t>
            </w:r>
          </w:p>
        </w:tc>
        <w:tc>
          <w:tcPr>
            <w:tcW w:w="652" w:type="dxa"/>
            <w:gridSpan w:val="2"/>
            <w:shd w:val="clear" w:color="auto" w:fill="auto"/>
            <w:vAlign w:val="center"/>
          </w:tcPr>
          <w:p w14:paraId="0553D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9" w:type="dxa"/>
            <w:gridSpan w:val="2"/>
            <w:shd w:val="clear" w:color="auto" w:fill="auto"/>
            <w:vAlign w:val="center"/>
          </w:tcPr>
          <w:p w14:paraId="7BB7C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99.58%</w:t>
            </w:r>
          </w:p>
        </w:tc>
        <w:tc>
          <w:tcPr>
            <w:tcW w:w="662" w:type="dxa"/>
            <w:shd w:val="clear" w:color="auto" w:fill="auto"/>
            <w:vAlign w:val="center"/>
          </w:tcPr>
          <w:p w14:paraId="53935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9.89</w:t>
            </w:r>
          </w:p>
        </w:tc>
      </w:tr>
      <w:tr w14:paraId="2617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8" w:type="dxa"/>
            <w:gridSpan w:val="2"/>
            <w:vMerge w:val="continue"/>
            <w:vAlign w:val="center"/>
          </w:tcPr>
          <w:p w14:paraId="3398A6AC">
            <w:pPr>
              <w:widowControl/>
              <w:jc w:val="left"/>
              <w:rPr>
                <w:rFonts w:hint="eastAsia" w:ascii="宋体" w:hAnsi="宋体" w:cs="宋体"/>
                <w:color w:val="000000"/>
                <w:kern w:val="0"/>
                <w:sz w:val="20"/>
                <w:szCs w:val="20"/>
              </w:rPr>
            </w:pPr>
          </w:p>
        </w:tc>
        <w:tc>
          <w:tcPr>
            <w:tcW w:w="1678" w:type="dxa"/>
            <w:gridSpan w:val="2"/>
            <w:shd w:val="clear" w:color="auto" w:fill="auto"/>
            <w:vAlign w:val="center"/>
          </w:tcPr>
          <w:p w14:paraId="023EE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16" w:type="dxa"/>
            <w:shd w:val="clear" w:color="auto" w:fill="auto"/>
            <w:vAlign w:val="center"/>
          </w:tcPr>
          <w:p w14:paraId="4360B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1,000.00</w:t>
            </w:r>
          </w:p>
        </w:tc>
        <w:tc>
          <w:tcPr>
            <w:tcW w:w="1591" w:type="dxa"/>
            <w:gridSpan w:val="2"/>
            <w:shd w:val="clear" w:color="auto" w:fill="auto"/>
            <w:vAlign w:val="center"/>
          </w:tcPr>
          <w:p w14:paraId="70514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1,000.00</w:t>
            </w:r>
          </w:p>
        </w:tc>
        <w:tc>
          <w:tcPr>
            <w:tcW w:w="1086" w:type="dxa"/>
            <w:gridSpan w:val="2"/>
            <w:shd w:val="clear" w:color="auto" w:fill="auto"/>
            <w:vAlign w:val="center"/>
          </w:tcPr>
          <w:p w14:paraId="78645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995.79</w:t>
            </w:r>
          </w:p>
        </w:tc>
        <w:tc>
          <w:tcPr>
            <w:tcW w:w="652" w:type="dxa"/>
            <w:gridSpan w:val="2"/>
            <w:shd w:val="clear" w:color="auto" w:fill="auto"/>
            <w:vAlign w:val="center"/>
          </w:tcPr>
          <w:p w14:paraId="3BF17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9" w:type="dxa"/>
            <w:gridSpan w:val="2"/>
            <w:shd w:val="clear" w:color="auto" w:fill="auto"/>
            <w:vAlign w:val="center"/>
          </w:tcPr>
          <w:p w14:paraId="39B37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2" w:type="dxa"/>
            <w:shd w:val="clear" w:color="auto" w:fill="auto"/>
            <w:vAlign w:val="center"/>
          </w:tcPr>
          <w:p w14:paraId="362E3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E48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8" w:type="dxa"/>
            <w:gridSpan w:val="2"/>
            <w:vMerge w:val="continue"/>
            <w:vAlign w:val="center"/>
          </w:tcPr>
          <w:p w14:paraId="6DE43BC6">
            <w:pPr>
              <w:widowControl/>
              <w:jc w:val="left"/>
              <w:rPr>
                <w:rFonts w:hint="eastAsia" w:ascii="宋体" w:hAnsi="宋体" w:cs="宋体"/>
                <w:color w:val="000000"/>
                <w:kern w:val="0"/>
                <w:sz w:val="20"/>
                <w:szCs w:val="20"/>
              </w:rPr>
            </w:pPr>
          </w:p>
        </w:tc>
        <w:tc>
          <w:tcPr>
            <w:tcW w:w="1678" w:type="dxa"/>
            <w:gridSpan w:val="2"/>
            <w:shd w:val="clear" w:color="auto" w:fill="auto"/>
            <w:vAlign w:val="center"/>
          </w:tcPr>
          <w:p w14:paraId="67D61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16" w:type="dxa"/>
            <w:shd w:val="clear" w:color="auto" w:fill="auto"/>
          </w:tcPr>
          <w:p w14:paraId="1A5D6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91" w:type="dxa"/>
            <w:gridSpan w:val="2"/>
            <w:shd w:val="clear" w:color="auto" w:fill="auto"/>
          </w:tcPr>
          <w:p w14:paraId="0CC6B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6" w:type="dxa"/>
            <w:gridSpan w:val="2"/>
            <w:shd w:val="clear" w:color="auto" w:fill="auto"/>
          </w:tcPr>
          <w:p w14:paraId="3D7B7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2" w:type="dxa"/>
            <w:gridSpan w:val="2"/>
            <w:shd w:val="clear" w:color="auto" w:fill="auto"/>
            <w:vAlign w:val="center"/>
          </w:tcPr>
          <w:p w14:paraId="4553D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9" w:type="dxa"/>
            <w:gridSpan w:val="2"/>
            <w:shd w:val="clear" w:color="auto" w:fill="auto"/>
            <w:vAlign w:val="center"/>
          </w:tcPr>
          <w:p w14:paraId="3DBCF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2" w:type="dxa"/>
            <w:shd w:val="clear" w:color="auto" w:fill="auto"/>
            <w:vAlign w:val="center"/>
          </w:tcPr>
          <w:p w14:paraId="1575F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AC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74" w:type="dxa"/>
            <w:vMerge w:val="restart"/>
            <w:shd w:val="clear" w:color="auto" w:fill="auto"/>
            <w:vAlign w:val="center"/>
          </w:tcPr>
          <w:p w14:paraId="5D447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59" w:type="dxa"/>
            <w:gridSpan w:val="6"/>
            <w:shd w:val="clear" w:color="auto" w:fill="auto"/>
            <w:vAlign w:val="center"/>
          </w:tcPr>
          <w:p w14:paraId="27445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89" w:type="dxa"/>
            <w:gridSpan w:val="7"/>
            <w:shd w:val="clear" w:color="auto" w:fill="auto"/>
            <w:vAlign w:val="center"/>
          </w:tcPr>
          <w:p w14:paraId="03700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D9FD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74" w:type="dxa"/>
            <w:vMerge w:val="continue"/>
            <w:vAlign w:val="center"/>
          </w:tcPr>
          <w:p w14:paraId="7ABBE6C1">
            <w:pPr>
              <w:widowControl/>
              <w:jc w:val="left"/>
              <w:rPr>
                <w:rFonts w:hint="eastAsia" w:ascii="宋体" w:hAnsi="宋体" w:cs="宋体"/>
                <w:color w:val="000000"/>
                <w:kern w:val="0"/>
                <w:sz w:val="20"/>
                <w:szCs w:val="20"/>
              </w:rPr>
            </w:pPr>
          </w:p>
        </w:tc>
        <w:tc>
          <w:tcPr>
            <w:tcW w:w="4759" w:type="dxa"/>
            <w:gridSpan w:val="6"/>
            <w:shd w:val="clear" w:color="auto" w:fill="auto"/>
          </w:tcPr>
          <w:p w14:paraId="159085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每天按时完成道路清扫及冬季积雪，确保人民群众出行安全，改善城市环境，实现城市环卫的健康发展，创建国家园林城市。目标2：对损坏道路、路灯及其他市政设施进行维修维护，确保正常运行。目标3：完成全年城市绿化工作任务，预期按时完成道路两边绿化带养护，争取创建国家园林城市，提高人民幸福指数。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c>
          <w:tcPr>
            <w:tcW w:w="3289" w:type="dxa"/>
            <w:gridSpan w:val="7"/>
            <w:shd w:val="clear" w:color="auto" w:fill="auto"/>
          </w:tcPr>
          <w:p w14:paraId="644F34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实际完成指标：路灯维护数量1864杆，光源维护数量13304个，路灯设施设备维修合格率与城市道路干净、整洁合格率均达到95%以上。每天按时完成道路清扫及冬季积雪，确保人民群众出行安全，改善城市环境，实现城市环卫的健康发展，创建国家园林城市。目标2：对损坏道路、路灯及其他市政设施进行维修维护，确保正常运行。目标3：完成全年城市绿化工作任务，预期按时完成道路两边绿化带养护，争取创建国家园林城市，提高人民幸福指数。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r>
      <w:tr w14:paraId="67C1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4" w:type="dxa"/>
            <w:vMerge w:val="restart"/>
            <w:shd w:val="clear" w:color="auto" w:fill="auto"/>
            <w:vAlign w:val="center"/>
          </w:tcPr>
          <w:p w14:paraId="07856E46">
            <w:pPr>
              <w:widowControl/>
              <w:jc w:val="center"/>
              <w:rPr>
                <w:rFonts w:hint="eastAsia" w:ascii="宋体" w:hAnsi="宋体" w:cs="宋体"/>
                <w:color w:val="000000"/>
                <w:kern w:val="0"/>
                <w:sz w:val="20"/>
                <w:szCs w:val="20"/>
              </w:rPr>
            </w:pPr>
          </w:p>
        </w:tc>
        <w:tc>
          <w:tcPr>
            <w:tcW w:w="474" w:type="dxa"/>
            <w:vMerge w:val="restart"/>
            <w:shd w:val="clear" w:color="auto" w:fill="auto"/>
            <w:vAlign w:val="center"/>
          </w:tcPr>
          <w:p w14:paraId="24E43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34" w:type="dxa"/>
            <w:vMerge w:val="restart"/>
            <w:shd w:val="clear" w:color="auto" w:fill="auto"/>
            <w:vAlign w:val="center"/>
          </w:tcPr>
          <w:p w14:paraId="62252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75" w:type="dxa"/>
            <w:gridSpan w:val="3"/>
            <w:vMerge w:val="restart"/>
            <w:shd w:val="clear" w:color="auto" w:fill="auto"/>
            <w:vAlign w:val="center"/>
          </w:tcPr>
          <w:p w14:paraId="46782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76" w:type="dxa"/>
            <w:vMerge w:val="restart"/>
            <w:shd w:val="clear" w:color="auto" w:fill="auto"/>
            <w:vAlign w:val="center"/>
          </w:tcPr>
          <w:p w14:paraId="09EF3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70" w:type="dxa"/>
            <w:vMerge w:val="restart"/>
            <w:shd w:val="clear" w:color="auto" w:fill="auto"/>
            <w:vAlign w:val="center"/>
          </w:tcPr>
          <w:p w14:paraId="3995F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2" w:type="dxa"/>
            <w:gridSpan w:val="2"/>
            <w:vMerge w:val="restart"/>
            <w:shd w:val="clear" w:color="auto" w:fill="auto"/>
            <w:vAlign w:val="center"/>
          </w:tcPr>
          <w:p w14:paraId="49851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0" w:type="dxa"/>
            <w:gridSpan w:val="2"/>
            <w:vMerge w:val="restart"/>
            <w:shd w:val="clear" w:color="auto" w:fill="auto"/>
            <w:vAlign w:val="center"/>
          </w:tcPr>
          <w:p w14:paraId="10D63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17" w:type="dxa"/>
            <w:gridSpan w:val="2"/>
            <w:vMerge w:val="restart"/>
            <w:shd w:val="clear" w:color="auto" w:fill="auto"/>
            <w:vAlign w:val="center"/>
          </w:tcPr>
          <w:p w14:paraId="04F28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C8F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4" w:type="dxa"/>
            <w:vMerge w:val="continue"/>
            <w:vAlign w:val="center"/>
          </w:tcPr>
          <w:p w14:paraId="0FE76720">
            <w:pPr>
              <w:widowControl/>
              <w:jc w:val="left"/>
              <w:rPr>
                <w:rFonts w:hint="eastAsia" w:ascii="宋体" w:hAnsi="宋体" w:cs="宋体"/>
                <w:color w:val="000000"/>
                <w:kern w:val="0"/>
                <w:sz w:val="20"/>
                <w:szCs w:val="20"/>
              </w:rPr>
            </w:pPr>
          </w:p>
        </w:tc>
        <w:tc>
          <w:tcPr>
            <w:tcW w:w="474" w:type="dxa"/>
            <w:vMerge w:val="continue"/>
            <w:vAlign w:val="center"/>
          </w:tcPr>
          <w:p w14:paraId="3B6BEA53">
            <w:pPr>
              <w:widowControl/>
              <w:jc w:val="left"/>
              <w:rPr>
                <w:rFonts w:hint="eastAsia" w:ascii="宋体" w:hAnsi="宋体" w:cs="宋体"/>
                <w:color w:val="000000"/>
                <w:kern w:val="0"/>
                <w:sz w:val="20"/>
                <w:szCs w:val="20"/>
              </w:rPr>
            </w:pPr>
          </w:p>
        </w:tc>
        <w:tc>
          <w:tcPr>
            <w:tcW w:w="1334" w:type="dxa"/>
            <w:vMerge w:val="continue"/>
            <w:vAlign w:val="center"/>
          </w:tcPr>
          <w:p w14:paraId="360958BB">
            <w:pPr>
              <w:widowControl/>
              <w:jc w:val="left"/>
              <w:rPr>
                <w:rFonts w:hint="eastAsia" w:ascii="宋体" w:hAnsi="宋体" w:cs="宋体"/>
                <w:color w:val="000000"/>
                <w:kern w:val="0"/>
                <w:sz w:val="20"/>
                <w:szCs w:val="20"/>
              </w:rPr>
            </w:pPr>
          </w:p>
        </w:tc>
        <w:tc>
          <w:tcPr>
            <w:tcW w:w="1975" w:type="dxa"/>
            <w:gridSpan w:val="3"/>
            <w:vMerge w:val="continue"/>
            <w:vAlign w:val="center"/>
          </w:tcPr>
          <w:p w14:paraId="1F9DCAF6">
            <w:pPr>
              <w:widowControl/>
              <w:jc w:val="left"/>
              <w:rPr>
                <w:rFonts w:hint="eastAsia" w:ascii="宋体" w:hAnsi="宋体" w:cs="宋体"/>
                <w:color w:val="000000"/>
                <w:kern w:val="0"/>
                <w:sz w:val="20"/>
                <w:szCs w:val="20"/>
              </w:rPr>
            </w:pPr>
          </w:p>
        </w:tc>
        <w:tc>
          <w:tcPr>
            <w:tcW w:w="976" w:type="dxa"/>
            <w:vMerge w:val="continue"/>
            <w:vAlign w:val="center"/>
          </w:tcPr>
          <w:p w14:paraId="03800EB8">
            <w:pPr>
              <w:widowControl/>
              <w:jc w:val="left"/>
              <w:rPr>
                <w:rFonts w:hint="eastAsia" w:ascii="宋体" w:hAnsi="宋体" w:cs="宋体"/>
                <w:color w:val="000000"/>
                <w:kern w:val="0"/>
                <w:sz w:val="20"/>
                <w:szCs w:val="20"/>
              </w:rPr>
            </w:pPr>
          </w:p>
        </w:tc>
        <w:tc>
          <w:tcPr>
            <w:tcW w:w="870" w:type="dxa"/>
            <w:vMerge w:val="continue"/>
            <w:vAlign w:val="center"/>
          </w:tcPr>
          <w:p w14:paraId="62C16A08">
            <w:pPr>
              <w:widowControl/>
              <w:jc w:val="left"/>
              <w:rPr>
                <w:rFonts w:hint="eastAsia" w:ascii="宋体" w:hAnsi="宋体" w:cs="宋体"/>
                <w:color w:val="000000"/>
                <w:kern w:val="0"/>
                <w:sz w:val="20"/>
                <w:szCs w:val="20"/>
              </w:rPr>
            </w:pPr>
          </w:p>
        </w:tc>
        <w:tc>
          <w:tcPr>
            <w:tcW w:w="612" w:type="dxa"/>
            <w:gridSpan w:val="2"/>
            <w:vMerge w:val="continue"/>
            <w:vAlign w:val="center"/>
          </w:tcPr>
          <w:p w14:paraId="310D8FCC">
            <w:pPr>
              <w:widowControl/>
              <w:jc w:val="left"/>
              <w:rPr>
                <w:rFonts w:hint="eastAsia" w:ascii="宋体" w:hAnsi="宋体" w:cs="宋体"/>
                <w:color w:val="000000"/>
                <w:kern w:val="0"/>
                <w:sz w:val="20"/>
                <w:szCs w:val="20"/>
              </w:rPr>
            </w:pPr>
          </w:p>
        </w:tc>
        <w:tc>
          <w:tcPr>
            <w:tcW w:w="790" w:type="dxa"/>
            <w:gridSpan w:val="2"/>
            <w:vMerge w:val="continue"/>
            <w:vAlign w:val="center"/>
          </w:tcPr>
          <w:p w14:paraId="7052453F">
            <w:pPr>
              <w:widowControl/>
              <w:jc w:val="left"/>
              <w:rPr>
                <w:rFonts w:hint="eastAsia" w:ascii="宋体" w:hAnsi="宋体" w:cs="宋体"/>
                <w:color w:val="000000"/>
                <w:kern w:val="0"/>
                <w:sz w:val="20"/>
                <w:szCs w:val="20"/>
              </w:rPr>
            </w:pPr>
          </w:p>
        </w:tc>
        <w:tc>
          <w:tcPr>
            <w:tcW w:w="1017" w:type="dxa"/>
            <w:gridSpan w:val="2"/>
            <w:vMerge w:val="continue"/>
            <w:vAlign w:val="center"/>
          </w:tcPr>
          <w:p w14:paraId="1F376E4F">
            <w:pPr>
              <w:widowControl/>
              <w:jc w:val="left"/>
              <w:rPr>
                <w:rFonts w:hint="eastAsia" w:ascii="宋体" w:hAnsi="宋体" w:cs="宋体"/>
                <w:color w:val="000000"/>
                <w:kern w:val="0"/>
                <w:sz w:val="20"/>
                <w:szCs w:val="20"/>
              </w:rPr>
            </w:pPr>
          </w:p>
        </w:tc>
      </w:tr>
      <w:tr w14:paraId="29BA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4" w:type="dxa"/>
            <w:vMerge w:val="restart"/>
            <w:shd w:val="clear" w:color="auto" w:fill="auto"/>
            <w:vAlign w:val="center"/>
          </w:tcPr>
          <w:p w14:paraId="1D035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4" w:type="dxa"/>
            <w:vMerge w:val="restart"/>
            <w:shd w:val="clear" w:color="auto" w:fill="auto"/>
            <w:vAlign w:val="center"/>
          </w:tcPr>
          <w:p w14:paraId="246D7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34" w:type="dxa"/>
            <w:shd w:val="clear" w:color="auto" w:fill="auto"/>
            <w:vAlign w:val="center"/>
          </w:tcPr>
          <w:p w14:paraId="15CAF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75" w:type="dxa"/>
            <w:gridSpan w:val="3"/>
            <w:shd w:val="clear" w:color="auto" w:fill="auto"/>
            <w:noWrap/>
            <w:vAlign w:val="center"/>
          </w:tcPr>
          <w:p w14:paraId="271620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路灯维护数量</w:t>
            </w:r>
          </w:p>
        </w:tc>
        <w:tc>
          <w:tcPr>
            <w:tcW w:w="976" w:type="dxa"/>
            <w:shd w:val="clear" w:color="auto" w:fill="auto"/>
            <w:vAlign w:val="center"/>
          </w:tcPr>
          <w:p w14:paraId="16E48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&gt;=1850杆</w:t>
            </w:r>
          </w:p>
        </w:tc>
        <w:tc>
          <w:tcPr>
            <w:tcW w:w="870" w:type="dxa"/>
            <w:shd w:val="clear" w:color="auto" w:fill="auto"/>
            <w:vAlign w:val="center"/>
          </w:tcPr>
          <w:p w14:paraId="580D5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=1864杆</w:t>
            </w:r>
          </w:p>
        </w:tc>
        <w:tc>
          <w:tcPr>
            <w:tcW w:w="612" w:type="dxa"/>
            <w:gridSpan w:val="2"/>
            <w:shd w:val="clear" w:color="auto" w:fill="auto"/>
            <w:vAlign w:val="center"/>
          </w:tcPr>
          <w:p w14:paraId="13F8A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90" w:type="dxa"/>
            <w:gridSpan w:val="2"/>
            <w:shd w:val="clear" w:color="auto" w:fill="auto"/>
            <w:vAlign w:val="center"/>
          </w:tcPr>
          <w:p w14:paraId="46658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7.94</w:t>
            </w:r>
          </w:p>
        </w:tc>
        <w:tc>
          <w:tcPr>
            <w:tcW w:w="1017" w:type="dxa"/>
            <w:gridSpan w:val="2"/>
            <w:shd w:val="clear" w:color="auto" w:fill="auto"/>
            <w:vAlign w:val="center"/>
          </w:tcPr>
          <w:p w14:paraId="40737E20">
            <w:pPr>
              <w:widowControl/>
              <w:jc w:val="center"/>
              <w:rPr>
                <w:rFonts w:hint="eastAsia" w:ascii="宋体" w:hAnsi="宋体" w:cs="宋体"/>
                <w:color w:val="000000"/>
                <w:kern w:val="0"/>
                <w:sz w:val="20"/>
                <w:szCs w:val="20"/>
              </w:rPr>
            </w:pPr>
          </w:p>
        </w:tc>
      </w:tr>
      <w:tr w14:paraId="34C1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4" w:type="dxa"/>
            <w:vMerge w:val="continue"/>
            <w:vAlign w:val="center"/>
          </w:tcPr>
          <w:p w14:paraId="6E71D4A5">
            <w:pPr>
              <w:widowControl/>
              <w:jc w:val="left"/>
              <w:rPr>
                <w:rFonts w:hint="eastAsia" w:ascii="宋体" w:hAnsi="宋体" w:cs="宋体"/>
                <w:color w:val="000000"/>
                <w:kern w:val="0"/>
                <w:sz w:val="20"/>
                <w:szCs w:val="20"/>
              </w:rPr>
            </w:pPr>
          </w:p>
        </w:tc>
        <w:tc>
          <w:tcPr>
            <w:tcW w:w="474" w:type="dxa"/>
            <w:vMerge w:val="continue"/>
            <w:vAlign w:val="center"/>
          </w:tcPr>
          <w:p w14:paraId="1FF7A0C6">
            <w:pPr>
              <w:widowControl/>
              <w:jc w:val="left"/>
              <w:rPr>
                <w:rFonts w:hint="eastAsia" w:ascii="宋体" w:hAnsi="宋体" w:cs="宋体"/>
                <w:color w:val="000000"/>
                <w:kern w:val="0"/>
                <w:sz w:val="20"/>
                <w:szCs w:val="20"/>
              </w:rPr>
            </w:pPr>
          </w:p>
        </w:tc>
        <w:tc>
          <w:tcPr>
            <w:tcW w:w="1334" w:type="dxa"/>
            <w:shd w:val="clear" w:color="auto" w:fill="auto"/>
            <w:vAlign w:val="center"/>
          </w:tcPr>
          <w:p w14:paraId="79DF9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75" w:type="dxa"/>
            <w:gridSpan w:val="3"/>
            <w:shd w:val="clear" w:color="auto" w:fill="auto"/>
            <w:noWrap/>
            <w:vAlign w:val="center"/>
          </w:tcPr>
          <w:p w14:paraId="1185E3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光源维护数量</w:t>
            </w:r>
          </w:p>
        </w:tc>
        <w:tc>
          <w:tcPr>
            <w:tcW w:w="976" w:type="dxa"/>
            <w:shd w:val="clear" w:color="auto" w:fill="auto"/>
            <w:vAlign w:val="center"/>
          </w:tcPr>
          <w:p w14:paraId="587B7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&gt;=13130盏</w:t>
            </w:r>
          </w:p>
        </w:tc>
        <w:tc>
          <w:tcPr>
            <w:tcW w:w="870" w:type="dxa"/>
            <w:shd w:val="clear" w:color="auto" w:fill="auto"/>
            <w:vAlign w:val="center"/>
          </w:tcPr>
          <w:p w14:paraId="133FB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=13304盏</w:t>
            </w:r>
          </w:p>
        </w:tc>
        <w:tc>
          <w:tcPr>
            <w:tcW w:w="612" w:type="dxa"/>
            <w:gridSpan w:val="2"/>
            <w:shd w:val="clear" w:color="auto" w:fill="auto"/>
            <w:vAlign w:val="center"/>
          </w:tcPr>
          <w:p w14:paraId="0E176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90" w:type="dxa"/>
            <w:gridSpan w:val="2"/>
            <w:shd w:val="clear" w:color="auto" w:fill="auto"/>
            <w:vAlign w:val="center"/>
          </w:tcPr>
          <w:p w14:paraId="31F45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7.89</w:t>
            </w:r>
          </w:p>
        </w:tc>
        <w:tc>
          <w:tcPr>
            <w:tcW w:w="1017" w:type="dxa"/>
            <w:gridSpan w:val="2"/>
            <w:shd w:val="clear" w:color="auto" w:fill="auto"/>
            <w:vAlign w:val="center"/>
          </w:tcPr>
          <w:p w14:paraId="04C5D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需维护光源数量增加，年初无法精确预估。</w:t>
            </w:r>
          </w:p>
        </w:tc>
      </w:tr>
      <w:tr w14:paraId="21BA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4" w:type="dxa"/>
            <w:vMerge w:val="continue"/>
            <w:vAlign w:val="center"/>
          </w:tcPr>
          <w:p w14:paraId="0D48707E">
            <w:pPr>
              <w:widowControl/>
              <w:jc w:val="left"/>
              <w:rPr>
                <w:rFonts w:hint="eastAsia" w:ascii="宋体" w:hAnsi="宋体" w:cs="宋体"/>
                <w:color w:val="000000"/>
                <w:kern w:val="0"/>
                <w:sz w:val="20"/>
                <w:szCs w:val="20"/>
              </w:rPr>
            </w:pPr>
          </w:p>
        </w:tc>
        <w:tc>
          <w:tcPr>
            <w:tcW w:w="474" w:type="dxa"/>
            <w:vMerge w:val="continue"/>
            <w:vAlign w:val="center"/>
          </w:tcPr>
          <w:p w14:paraId="2F1042EE">
            <w:pPr>
              <w:widowControl/>
              <w:jc w:val="left"/>
              <w:rPr>
                <w:rFonts w:hint="eastAsia" w:ascii="宋体" w:hAnsi="宋体" w:cs="宋体"/>
                <w:color w:val="000000"/>
                <w:kern w:val="0"/>
                <w:sz w:val="20"/>
                <w:szCs w:val="20"/>
              </w:rPr>
            </w:pPr>
          </w:p>
        </w:tc>
        <w:tc>
          <w:tcPr>
            <w:tcW w:w="1334" w:type="dxa"/>
            <w:shd w:val="clear" w:color="auto" w:fill="auto"/>
            <w:vAlign w:val="center"/>
          </w:tcPr>
          <w:p w14:paraId="1DE45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75" w:type="dxa"/>
            <w:gridSpan w:val="3"/>
            <w:shd w:val="clear" w:color="auto" w:fill="auto"/>
            <w:noWrap/>
            <w:vAlign w:val="center"/>
          </w:tcPr>
          <w:p w14:paraId="5CF459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城市道路干净、整洁合格率</w:t>
            </w:r>
          </w:p>
        </w:tc>
        <w:tc>
          <w:tcPr>
            <w:tcW w:w="976" w:type="dxa"/>
            <w:shd w:val="clear" w:color="auto" w:fill="auto"/>
            <w:vAlign w:val="center"/>
          </w:tcPr>
          <w:p w14:paraId="251AD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70" w:type="dxa"/>
            <w:shd w:val="clear" w:color="auto" w:fill="auto"/>
            <w:vAlign w:val="center"/>
          </w:tcPr>
          <w:p w14:paraId="12FF8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2" w:type="dxa"/>
            <w:gridSpan w:val="2"/>
            <w:shd w:val="clear" w:color="auto" w:fill="auto"/>
            <w:vAlign w:val="center"/>
          </w:tcPr>
          <w:p w14:paraId="6F64F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90" w:type="dxa"/>
            <w:gridSpan w:val="2"/>
            <w:shd w:val="clear" w:color="auto" w:fill="auto"/>
            <w:vAlign w:val="center"/>
          </w:tcPr>
          <w:p w14:paraId="0F6A8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017" w:type="dxa"/>
            <w:gridSpan w:val="2"/>
            <w:shd w:val="clear" w:color="auto" w:fill="auto"/>
            <w:vAlign w:val="center"/>
          </w:tcPr>
          <w:p w14:paraId="04BEAB32">
            <w:pPr>
              <w:widowControl/>
              <w:jc w:val="center"/>
              <w:rPr>
                <w:rFonts w:hint="eastAsia" w:ascii="宋体" w:hAnsi="宋体" w:cs="宋体"/>
                <w:color w:val="000000"/>
                <w:kern w:val="0"/>
                <w:sz w:val="20"/>
                <w:szCs w:val="20"/>
              </w:rPr>
            </w:pPr>
          </w:p>
        </w:tc>
      </w:tr>
      <w:tr w14:paraId="440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4" w:type="dxa"/>
            <w:vMerge w:val="continue"/>
            <w:vAlign w:val="center"/>
          </w:tcPr>
          <w:p w14:paraId="00DD35F9">
            <w:pPr>
              <w:widowControl/>
              <w:jc w:val="left"/>
              <w:rPr>
                <w:rFonts w:hint="eastAsia" w:ascii="宋体" w:hAnsi="宋体" w:cs="宋体"/>
                <w:color w:val="000000"/>
                <w:kern w:val="0"/>
                <w:sz w:val="20"/>
                <w:szCs w:val="20"/>
              </w:rPr>
            </w:pPr>
          </w:p>
        </w:tc>
        <w:tc>
          <w:tcPr>
            <w:tcW w:w="474" w:type="dxa"/>
            <w:vMerge w:val="continue"/>
            <w:vAlign w:val="center"/>
          </w:tcPr>
          <w:p w14:paraId="416C4B4D">
            <w:pPr>
              <w:widowControl/>
              <w:jc w:val="left"/>
              <w:rPr>
                <w:rFonts w:hint="eastAsia" w:ascii="宋体" w:hAnsi="宋体" w:cs="宋体"/>
                <w:color w:val="000000"/>
                <w:kern w:val="0"/>
                <w:sz w:val="20"/>
                <w:szCs w:val="20"/>
              </w:rPr>
            </w:pPr>
          </w:p>
        </w:tc>
        <w:tc>
          <w:tcPr>
            <w:tcW w:w="1334" w:type="dxa"/>
            <w:shd w:val="clear" w:color="auto" w:fill="auto"/>
            <w:vAlign w:val="center"/>
          </w:tcPr>
          <w:p w14:paraId="7291A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75" w:type="dxa"/>
            <w:gridSpan w:val="3"/>
            <w:shd w:val="clear" w:color="auto" w:fill="auto"/>
            <w:noWrap/>
            <w:vAlign w:val="center"/>
          </w:tcPr>
          <w:p w14:paraId="596D53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路灯设施设备维修合格率</w:t>
            </w:r>
          </w:p>
        </w:tc>
        <w:tc>
          <w:tcPr>
            <w:tcW w:w="976" w:type="dxa"/>
            <w:shd w:val="clear" w:color="auto" w:fill="auto"/>
            <w:vAlign w:val="center"/>
          </w:tcPr>
          <w:p w14:paraId="5230B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70" w:type="dxa"/>
            <w:shd w:val="clear" w:color="auto" w:fill="auto"/>
            <w:vAlign w:val="center"/>
          </w:tcPr>
          <w:p w14:paraId="32546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2" w:type="dxa"/>
            <w:gridSpan w:val="2"/>
            <w:shd w:val="clear" w:color="auto" w:fill="auto"/>
            <w:vAlign w:val="center"/>
          </w:tcPr>
          <w:p w14:paraId="6B7FD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90" w:type="dxa"/>
            <w:gridSpan w:val="2"/>
            <w:shd w:val="clear" w:color="auto" w:fill="auto"/>
            <w:vAlign w:val="center"/>
          </w:tcPr>
          <w:p w14:paraId="22E3C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017" w:type="dxa"/>
            <w:gridSpan w:val="2"/>
            <w:shd w:val="clear" w:color="auto" w:fill="auto"/>
            <w:vAlign w:val="center"/>
          </w:tcPr>
          <w:p w14:paraId="178AD488">
            <w:pPr>
              <w:widowControl/>
              <w:jc w:val="center"/>
              <w:rPr>
                <w:rFonts w:hint="eastAsia" w:ascii="宋体" w:hAnsi="宋体" w:cs="宋体"/>
                <w:color w:val="000000"/>
                <w:kern w:val="0"/>
                <w:sz w:val="20"/>
                <w:szCs w:val="20"/>
              </w:rPr>
            </w:pPr>
          </w:p>
        </w:tc>
      </w:tr>
      <w:tr w14:paraId="24284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4" w:type="dxa"/>
            <w:vMerge w:val="continue"/>
            <w:vAlign w:val="center"/>
          </w:tcPr>
          <w:p w14:paraId="08DCE32E">
            <w:pPr>
              <w:widowControl/>
              <w:jc w:val="left"/>
              <w:rPr>
                <w:rFonts w:hint="eastAsia" w:ascii="宋体" w:hAnsi="宋体" w:cs="宋体"/>
                <w:color w:val="000000"/>
                <w:kern w:val="0"/>
                <w:sz w:val="20"/>
                <w:szCs w:val="20"/>
              </w:rPr>
            </w:pPr>
          </w:p>
        </w:tc>
        <w:tc>
          <w:tcPr>
            <w:tcW w:w="474" w:type="dxa"/>
            <w:vMerge w:val="continue"/>
            <w:vAlign w:val="center"/>
          </w:tcPr>
          <w:p w14:paraId="1D03FF61">
            <w:pPr>
              <w:widowControl/>
              <w:jc w:val="left"/>
              <w:rPr>
                <w:rFonts w:hint="eastAsia" w:ascii="宋体" w:hAnsi="宋体" w:cs="宋体"/>
                <w:color w:val="000000"/>
                <w:kern w:val="0"/>
                <w:sz w:val="20"/>
                <w:szCs w:val="20"/>
              </w:rPr>
            </w:pPr>
          </w:p>
        </w:tc>
        <w:tc>
          <w:tcPr>
            <w:tcW w:w="1334" w:type="dxa"/>
            <w:shd w:val="clear" w:color="auto" w:fill="auto"/>
            <w:vAlign w:val="center"/>
          </w:tcPr>
          <w:p w14:paraId="3D68F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75" w:type="dxa"/>
            <w:gridSpan w:val="3"/>
            <w:shd w:val="clear" w:color="auto" w:fill="auto"/>
            <w:noWrap/>
            <w:vAlign w:val="center"/>
          </w:tcPr>
          <w:p w14:paraId="7E01A2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路灯电费支付及时率</w:t>
            </w:r>
          </w:p>
        </w:tc>
        <w:tc>
          <w:tcPr>
            <w:tcW w:w="976" w:type="dxa"/>
            <w:shd w:val="clear" w:color="auto" w:fill="auto"/>
            <w:vAlign w:val="center"/>
          </w:tcPr>
          <w:p w14:paraId="1FC8E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70" w:type="dxa"/>
            <w:shd w:val="clear" w:color="auto" w:fill="auto"/>
            <w:vAlign w:val="center"/>
          </w:tcPr>
          <w:p w14:paraId="7A2F8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2" w:type="dxa"/>
            <w:gridSpan w:val="2"/>
            <w:shd w:val="clear" w:color="auto" w:fill="auto"/>
            <w:vAlign w:val="center"/>
          </w:tcPr>
          <w:p w14:paraId="0B9EF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90" w:type="dxa"/>
            <w:gridSpan w:val="2"/>
            <w:shd w:val="clear" w:color="auto" w:fill="auto"/>
            <w:vAlign w:val="center"/>
          </w:tcPr>
          <w:p w14:paraId="6DAB8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017" w:type="dxa"/>
            <w:gridSpan w:val="2"/>
            <w:shd w:val="clear" w:color="auto" w:fill="auto"/>
            <w:vAlign w:val="center"/>
          </w:tcPr>
          <w:p w14:paraId="695605C5">
            <w:pPr>
              <w:widowControl/>
              <w:jc w:val="center"/>
              <w:rPr>
                <w:rFonts w:hint="eastAsia" w:ascii="宋体" w:hAnsi="宋体" w:cs="宋体"/>
                <w:color w:val="000000"/>
                <w:kern w:val="0"/>
                <w:sz w:val="20"/>
                <w:szCs w:val="20"/>
              </w:rPr>
            </w:pPr>
          </w:p>
        </w:tc>
      </w:tr>
      <w:tr w14:paraId="735A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4" w:type="dxa"/>
            <w:vMerge w:val="continue"/>
            <w:vAlign w:val="center"/>
          </w:tcPr>
          <w:p w14:paraId="3770B973">
            <w:pPr>
              <w:widowControl/>
              <w:jc w:val="left"/>
              <w:rPr>
                <w:rFonts w:hint="eastAsia" w:ascii="宋体" w:hAnsi="宋体" w:cs="宋体"/>
                <w:color w:val="000000"/>
                <w:kern w:val="0"/>
                <w:sz w:val="20"/>
                <w:szCs w:val="20"/>
              </w:rPr>
            </w:pPr>
          </w:p>
        </w:tc>
        <w:tc>
          <w:tcPr>
            <w:tcW w:w="474" w:type="dxa"/>
            <w:shd w:val="clear" w:color="auto" w:fill="auto"/>
            <w:vAlign w:val="center"/>
          </w:tcPr>
          <w:p w14:paraId="7A874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34" w:type="dxa"/>
            <w:shd w:val="clear" w:color="auto" w:fill="auto"/>
            <w:vAlign w:val="center"/>
          </w:tcPr>
          <w:p w14:paraId="33A81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75" w:type="dxa"/>
            <w:gridSpan w:val="3"/>
            <w:shd w:val="clear" w:color="auto" w:fill="auto"/>
            <w:noWrap/>
            <w:vAlign w:val="center"/>
          </w:tcPr>
          <w:p w14:paraId="5360D9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控制电费成本</w:t>
            </w:r>
          </w:p>
        </w:tc>
        <w:tc>
          <w:tcPr>
            <w:tcW w:w="976" w:type="dxa"/>
            <w:shd w:val="clear" w:color="auto" w:fill="auto"/>
            <w:vAlign w:val="center"/>
          </w:tcPr>
          <w:p w14:paraId="4579C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870" w:type="dxa"/>
            <w:shd w:val="clear" w:color="auto" w:fill="auto"/>
            <w:vAlign w:val="center"/>
          </w:tcPr>
          <w:p w14:paraId="6BEA6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114万</w:t>
            </w:r>
          </w:p>
        </w:tc>
        <w:tc>
          <w:tcPr>
            <w:tcW w:w="612" w:type="dxa"/>
            <w:gridSpan w:val="2"/>
            <w:shd w:val="clear" w:color="auto" w:fill="auto"/>
            <w:vAlign w:val="center"/>
          </w:tcPr>
          <w:p w14:paraId="1A60F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0" w:type="dxa"/>
            <w:gridSpan w:val="2"/>
            <w:shd w:val="clear" w:color="auto" w:fill="auto"/>
            <w:vAlign w:val="center"/>
          </w:tcPr>
          <w:p w14:paraId="14813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017" w:type="dxa"/>
            <w:gridSpan w:val="2"/>
            <w:shd w:val="clear" w:color="auto" w:fill="auto"/>
            <w:vAlign w:val="center"/>
          </w:tcPr>
          <w:p w14:paraId="3C250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用电成本下降。</w:t>
            </w:r>
          </w:p>
        </w:tc>
      </w:tr>
      <w:tr w14:paraId="1EB63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4" w:type="dxa"/>
            <w:vMerge w:val="continue"/>
            <w:vAlign w:val="center"/>
          </w:tcPr>
          <w:p w14:paraId="24B3A383">
            <w:pPr>
              <w:widowControl/>
              <w:jc w:val="left"/>
              <w:rPr>
                <w:rFonts w:hint="eastAsia" w:ascii="宋体" w:hAnsi="宋体" w:cs="宋体"/>
                <w:color w:val="000000"/>
                <w:kern w:val="0"/>
                <w:sz w:val="20"/>
                <w:szCs w:val="20"/>
              </w:rPr>
            </w:pPr>
          </w:p>
        </w:tc>
        <w:tc>
          <w:tcPr>
            <w:tcW w:w="474" w:type="dxa"/>
            <w:vMerge w:val="restart"/>
            <w:shd w:val="clear" w:color="auto" w:fill="auto"/>
            <w:vAlign w:val="center"/>
          </w:tcPr>
          <w:p w14:paraId="1A949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34" w:type="dxa"/>
            <w:shd w:val="clear" w:color="auto" w:fill="auto"/>
            <w:vAlign w:val="center"/>
          </w:tcPr>
          <w:p w14:paraId="51CB0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75" w:type="dxa"/>
            <w:gridSpan w:val="3"/>
            <w:shd w:val="clear" w:color="auto" w:fill="auto"/>
            <w:noWrap/>
            <w:vAlign w:val="center"/>
          </w:tcPr>
          <w:p w14:paraId="743D49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解决当地低收入人员就业人数</w:t>
            </w:r>
          </w:p>
        </w:tc>
        <w:tc>
          <w:tcPr>
            <w:tcW w:w="976" w:type="dxa"/>
            <w:shd w:val="clear" w:color="auto" w:fill="auto"/>
            <w:vAlign w:val="center"/>
          </w:tcPr>
          <w:p w14:paraId="6E47B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870" w:type="dxa"/>
            <w:shd w:val="clear" w:color="auto" w:fill="auto"/>
            <w:vAlign w:val="center"/>
          </w:tcPr>
          <w:p w14:paraId="4FCA6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612" w:type="dxa"/>
            <w:gridSpan w:val="2"/>
            <w:shd w:val="clear" w:color="auto" w:fill="auto"/>
            <w:vAlign w:val="center"/>
          </w:tcPr>
          <w:p w14:paraId="23033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shd w:val="clear" w:color="auto" w:fill="auto"/>
            <w:vAlign w:val="center"/>
          </w:tcPr>
          <w:p w14:paraId="4E99A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7" w:type="dxa"/>
            <w:gridSpan w:val="2"/>
            <w:shd w:val="clear" w:color="auto" w:fill="auto"/>
            <w:vAlign w:val="center"/>
          </w:tcPr>
          <w:p w14:paraId="78423348">
            <w:pPr>
              <w:widowControl/>
              <w:jc w:val="center"/>
              <w:rPr>
                <w:rFonts w:hint="eastAsia" w:ascii="宋体" w:hAnsi="宋体" w:cs="宋体"/>
                <w:color w:val="000000"/>
                <w:kern w:val="0"/>
                <w:sz w:val="20"/>
                <w:szCs w:val="20"/>
              </w:rPr>
            </w:pPr>
          </w:p>
        </w:tc>
      </w:tr>
      <w:tr w14:paraId="0C524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4" w:type="dxa"/>
            <w:vMerge w:val="continue"/>
            <w:vAlign w:val="center"/>
          </w:tcPr>
          <w:p w14:paraId="504B4B8D">
            <w:pPr>
              <w:widowControl/>
              <w:jc w:val="left"/>
              <w:rPr>
                <w:rFonts w:hint="eastAsia" w:ascii="宋体" w:hAnsi="宋体" w:cs="宋体"/>
                <w:color w:val="000000"/>
                <w:kern w:val="0"/>
                <w:sz w:val="20"/>
                <w:szCs w:val="20"/>
              </w:rPr>
            </w:pPr>
          </w:p>
        </w:tc>
        <w:tc>
          <w:tcPr>
            <w:tcW w:w="474" w:type="dxa"/>
            <w:vMerge w:val="continue"/>
            <w:vAlign w:val="center"/>
          </w:tcPr>
          <w:p w14:paraId="739E2DB2">
            <w:pPr>
              <w:widowControl/>
              <w:jc w:val="left"/>
              <w:rPr>
                <w:rFonts w:hint="eastAsia" w:ascii="宋体" w:hAnsi="宋体" w:cs="宋体"/>
                <w:color w:val="000000"/>
                <w:kern w:val="0"/>
                <w:sz w:val="20"/>
                <w:szCs w:val="20"/>
              </w:rPr>
            </w:pPr>
          </w:p>
        </w:tc>
        <w:tc>
          <w:tcPr>
            <w:tcW w:w="1334" w:type="dxa"/>
            <w:shd w:val="clear" w:color="auto" w:fill="auto"/>
            <w:vAlign w:val="center"/>
          </w:tcPr>
          <w:p w14:paraId="164BF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75" w:type="dxa"/>
            <w:gridSpan w:val="3"/>
            <w:shd w:val="clear" w:color="auto" w:fill="auto"/>
            <w:noWrap/>
            <w:vAlign w:val="center"/>
          </w:tcPr>
          <w:p w14:paraId="7C7BB3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976" w:type="dxa"/>
            <w:shd w:val="clear" w:color="auto" w:fill="auto"/>
            <w:vAlign w:val="center"/>
          </w:tcPr>
          <w:p w14:paraId="30A40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70" w:type="dxa"/>
            <w:shd w:val="clear" w:color="auto" w:fill="auto"/>
            <w:vAlign w:val="center"/>
          </w:tcPr>
          <w:p w14:paraId="2079B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2" w:type="dxa"/>
            <w:gridSpan w:val="2"/>
            <w:shd w:val="clear" w:color="auto" w:fill="auto"/>
            <w:vAlign w:val="center"/>
          </w:tcPr>
          <w:p w14:paraId="79BEA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shd w:val="clear" w:color="auto" w:fill="auto"/>
            <w:vAlign w:val="center"/>
          </w:tcPr>
          <w:p w14:paraId="2204B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7" w:type="dxa"/>
            <w:gridSpan w:val="2"/>
            <w:shd w:val="clear" w:color="auto" w:fill="auto"/>
            <w:vAlign w:val="center"/>
          </w:tcPr>
          <w:p w14:paraId="2921AF64">
            <w:pPr>
              <w:widowControl/>
              <w:jc w:val="center"/>
              <w:rPr>
                <w:rFonts w:hint="eastAsia" w:ascii="宋体" w:hAnsi="宋体" w:cs="宋体"/>
                <w:color w:val="000000"/>
                <w:kern w:val="0"/>
                <w:sz w:val="20"/>
                <w:szCs w:val="20"/>
              </w:rPr>
            </w:pPr>
          </w:p>
        </w:tc>
      </w:tr>
      <w:tr w14:paraId="00B4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4" w:type="dxa"/>
            <w:vMerge w:val="continue"/>
            <w:vAlign w:val="center"/>
          </w:tcPr>
          <w:p w14:paraId="7282D76B">
            <w:pPr>
              <w:widowControl/>
              <w:jc w:val="left"/>
              <w:rPr>
                <w:rFonts w:hint="eastAsia" w:ascii="宋体" w:hAnsi="宋体" w:cs="宋体"/>
                <w:color w:val="000000"/>
                <w:kern w:val="0"/>
                <w:sz w:val="20"/>
                <w:szCs w:val="20"/>
              </w:rPr>
            </w:pPr>
          </w:p>
        </w:tc>
        <w:tc>
          <w:tcPr>
            <w:tcW w:w="474" w:type="dxa"/>
            <w:shd w:val="clear" w:color="auto" w:fill="auto"/>
            <w:vAlign w:val="center"/>
          </w:tcPr>
          <w:p w14:paraId="208F1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4" w:type="dxa"/>
            <w:shd w:val="clear" w:color="auto" w:fill="auto"/>
            <w:vAlign w:val="center"/>
          </w:tcPr>
          <w:p w14:paraId="2BB5D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75" w:type="dxa"/>
            <w:gridSpan w:val="3"/>
            <w:shd w:val="clear" w:color="auto" w:fill="auto"/>
            <w:noWrap/>
            <w:vAlign w:val="center"/>
          </w:tcPr>
          <w:p w14:paraId="7B0680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76" w:type="dxa"/>
            <w:shd w:val="clear" w:color="auto" w:fill="auto"/>
            <w:vAlign w:val="center"/>
          </w:tcPr>
          <w:p w14:paraId="438C0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70" w:type="dxa"/>
            <w:shd w:val="clear" w:color="auto" w:fill="auto"/>
            <w:vAlign w:val="center"/>
          </w:tcPr>
          <w:p w14:paraId="6D16C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2" w:type="dxa"/>
            <w:gridSpan w:val="2"/>
            <w:shd w:val="clear" w:color="auto" w:fill="auto"/>
            <w:vAlign w:val="center"/>
          </w:tcPr>
          <w:p w14:paraId="1F0D4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shd w:val="clear" w:color="auto" w:fill="auto"/>
            <w:vAlign w:val="center"/>
          </w:tcPr>
          <w:p w14:paraId="5C348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7" w:type="dxa"/>
            <w:gridSpan w:val="2"/>
            <w:shd w:val="clear" w:color="auto" w:fill="auto"/>
            <w:vAlign w:val="center"/>
          </w:tcPr>
          <w:p w14:paraId="65FEF2C6">
            <w:pPr>
              <w:widowControl/>
              <w:jc w:val="center"/>
              <w:rPr>
                <w:rFonts w:hint="eastAsia" w:ascii="宋体" w:hAnsi="宋体" w:cs="宋体"/>
                <w:color w:val="000000"/>
                <w:kern w:val="0"/>
                <w:sz w:val="20"/>
                <w:szCs w:val="20"/>
              </w:rPr>
            </w:pPr>
          </w:p>
        </w:tc>
      </w:tr>
      <w:tr w14:paraId="44C49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103" w:type="dxa"/>
            <w:gridSpan w:val="8"/>
            <w:shd w:val="clear" w:color="auto" w:fill="auto"/>
            <w:vAlign w:val="center"/>
          </w:tcPr>
          <w:p w14:paraId="2A32B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2" w:type="dxa"/>
            <w:gridSpan w:val="2"/>
            <w:shd w:val="clear" w:color="auto" w:fill="auto"/>
            <w:vAlign w:val="center"/>
          </w:tcPr>
          <w:p w14:paraId="75AC3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0" w:type="dxa"/>
            <w:gridSpan w:val="2"/>
            <w:shd w:val="clear" w:color="auto" w:fill="auto"/>
            <w:vAlign w:val="center"/>
          </w:tcPr>
          <w:p w14:paraId="6B581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87.72分</w:t>
            </w:r>
          </w:p>
        </w:tc>
        <w:tc>
          <w:tcPr>
            <w:tcW w:w="1017" w:type="dxa"/>
            <w:gridSpan w:val="2"/>
            <w:shd w:val="clear" w:color="auto" w:fill="auto"/>
            <w:vAlign w:val="center"/>
          </w:tcPr>
          <w:p w14:paraId="2DAC444A">
            <w:pPr>
              <w:widowControl/>
              <w:jc w:val="center"/>
              <w:rPr>
                <w:rFonts w:hint="eastAsia" w:ascii="宋体" w:hAnsi="宋体" w:cs="宋体"/>
                <w:color w:val="000000"/>
                <w:kern w:val="0"/>
                <w:sz w:val="20"/>
                <w:szCs w:val="20"/>
              </w:rPr>
            </w:pPr>
          </w:p>
        </w:tc>
      </w:tr>
    </w:tbl>
    <w:p w14:paraId="4529F35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62"/>
        <w:gridCol w:w="462"/>
        <w:gridCol w:w="1223"/>
        <w:gridCol w:w="509"/>
        <w:gridCol w:w="1064"/>
        <w:gridCol w:w="571"/>
        <w:gridCol w:w="871"/>
        <w:gridCol w:w="841"/>
        <w:gridCol w:w="212"/>
        <w:gridCol w:w="382"/>
        <w:gridCol w:w="215"/>
        <w:gridCol w:w="569"/>
        <w:gridCol w:w="389"/>
        <w:gridCol w:w="752"/>
      </w:tblGrid>
      <w:tr w14:paraId="36167B2D">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5681C6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006C4CD">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7804C9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7EF4F74">
        <w:tblPrEx>
          <w:tblCellMar>
            <w:top w:w="0" w:type="dxa"/>
            <w:left w:w="108" w:type="dxa"/>
            <w:bottom w:w="0" w:type="dxa"/>
            <w:right w:w="108" w:type="dxa"/>
          </w:tblCellMar>
        </w:tblPrEx>
        <w:trPr>
          <w:trHeight w:val="288" w:hRule="atLeast"/>
          <w:jc w:val="center"/>
        </w:trPr>
        <w:tc>
          <w:tcPr>
            <w:tcW w:w="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B8A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98" w:type="dxa"/>
            <w:gridSpan w:val="12"/>
            <w:tcBorders>
              <w:top w:val="single" w:color="auto" w:sz="4" w:space="0"/>
              <w:left w:val="nil"/>
              <w:bottom w:val="single" w:color="auto" w:sz="4" w:space="0"/>
              <w:right w:val="single" w:color="auto" w:sz="4" w:space="0"/>
            </w:tcBorders>
            <w:shd w:val="clear" w:color="auto" w:fill="auto"/>
            <w:vAlign w:val="center"/>
          </w:tcPr>
          <w:p w14:paraId="5D52A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木垒县住房和城乡建设局2023年环卫工人工资</w:t>
            </w:r>
          </w:p>
        </w:tc>
      </w:tr>
      <w:tr w14:paraId="0AE71959">
        <w:tblPrEx>
          <w:tblCellMar>
            <w:top w:w="0" w:type="dxa"/>
            <w:left w:w="108" w:type="dxa"/>
            <w:bottom w:w="0" w:type="dxa"/>
            <w:right w:w="108" w:type="dxa"/>
          </w:tblCellMar>
        </w:tblPrEx>
        <w:trPr>
          <w:trHeight w:val="288" w:hRule="atLeast"/>
          <w:jc w:val="center"/>
        </w:trPr>
        <w:tc>
          <w:tcPr>
            <w:tcW w:w="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C7E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38" w:type="dxa"/>
            <w:gridSpan w:val="5"/>
            <w:tcBorders>
              <w:top w:val="single" w:color="auto" w:sz="4" w:space="0"/>
              <w:left w:val="nil"/>
              <w:bottom w:val="single" w:color="auto" w:sz="4" w:space="0"/>
              <w:right w:val="single" w:color="auto" w:sz="4" w:space="0"/>
            </w:tcBorders>
            <w:shd w:val="clear" w:color="auto" w:fill="auto"/>
            <w:vAlign w:val="center"/>
          </w:tcPr>
          <w:p w14:paraId="0AF7070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41D67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7" w:type="dxa"/>
            <w:gridSpan w:val="5"/>
            <w:tcBorders>
              <w:top w:val="single" w:color="auto" w:sz="4" w:space="0"/>
              <w:left w:val="nil"/>
              <w:bottom w:val="single" w:color="auto" w:sz="4" w:space="0"/>
              <w:right w:val="single" w:color="auto" w:sz="4" w:space="0"/>
            </w:tcBorders>
            <w:shd w:val="clear" w:color="auto" w:fill="auto"/>
            <w:vAlign w:val="center"/>
          </w:tcPr>
          <w:p w14:paraId="5B98AB0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r>
      <w:tr w14:paraId="1444A91E">
        <w:tblPrEx>
          <w:tblCellMar>
            <w:top w:w="0" w:type="dxa"/>
            <w:left w:w="108" w:type="dxa"/>
            <w:bottom w:w="0" w:type="dxa"/>
            <w:right w:w="108" w:type="dxa"/>
          </w:tblCellMar>
        </w:tblPrEx>
        <w:trPr>
          <w:trHeight w:val="480"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C41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32" w:type="dxa"/>
            <w:gridSpan w:val="2"/>
            <w:tcBorders>
              <w:top w:val="single" w:color="auto" w:sz="4" w:space="0"/>
              <w:left w:val="nil"/>
              <w:bottom w:val="single" w:color="auto" w:sz="4" w:space="0"/>
              <w:right w:val="single" w:color="auto" w:sz="4" w:space="0"/>
            </w:tcBorders>
            <w:shd w:val="clear" w:color="auto" w:fill="auto"/>
            <w:vAlign w:val="center"/>
          </w:tcPr>
          <w:p w14:paraId="238B8C22">
            <w:pPr>
              <w:widowControl/>
              <w:jc w:val="center"/>
              <w:rPr>
                <w:rFonts w:hint="eastAsia" w:ascii="宋体" w:hAnsi="宋体" w:cs="宋体"/>
                <w:color w:val="000000"/>
                <w:kern w:val="0"/>
                <w:sz w:val="20"/>
                <w:szCs w:val="20"/>
              </w:rPr>
            </w:pPr>
          </w:p>
        </w:tc>
        <w:tc>
          <w:tcPr>
            <w:tcW w:w="1064" w:type="dxa"/>
            <w:tcBorders>
              <w:top w:val="nil"/>
              <w:left w:val="nil"/>
              <w:bottom w:val="single" w:color="auto" w:sz="4" w:space="0"/>
              <w:right w:val="single" w:color="auto" w:sz="4" w:space="0"/>
            </w:tcBorders>
            <w:shd w:val="clear" w:color="auto" w:fill="auto"/>
            <w:vAlign w:val="center"/>
          </w:tcPr>
          <w:p w14:paraId="3B8BC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14:paraId="7B839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02137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01BA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FFF8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2" w:type="dxa"/>
            <w:tcBorders>
              <w:top w:val="nil"/>
              <w:left w:val="nil"/>
              <w:bottom w:val="single" w:color="auto" w:sz="4" w:space="0"/>
              <w:right w:val="single" w:color="auto" w:sz="4" w:space="0"/>
            </w:tcBorders>
            <w:shd w:val="clear" w:color="auto" w:fill="auto"/>
            <w:vAlign w:val="center"/>
          </w:tcPr>
          <w:p w14:paraId="09156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344A6A9">
        <w:tblPrEx>
          <w:tblCellMar>
            <w:top w:w="0" w:type="dxa"/>
            <w:left w:w="108" w:type="dxa"/>
            <w:bottom w:w="0" w:type="dxa"/>
            <w:right w:w="108" w:type="dxa"/>
          </w:tblCellMar>
        </w:tblPrEx>
        <w:trPr>
          <w:trHeight w:val="441"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14:paraId="29189B32">
            <w:pPr>
              <w:widowControl/>
              <w:jc w:val="left"/>
              <w:rPr>
                <w:rFonts w:hint="eastAsia" w:ascii="宋体" w:hAnsi="宋体" w:cs="宋体"/>
                <w:color w:val="000000"/>
                <w:kern w:val="0"/>
                <w:sz w:val="20"/>
                <w:szCs w:val="20"/>
              </w:rPr>
            </w:pPr>
          </w:p>
        </w:tc>
        <w:tc>
          <w:tcPr>
            <w:tcW w:w="1732" w:type="dxa"/>
            <w:gridSpan w:val="2"/>
            <w:tcBorders>
              <w:top w:val="single" w:color="auto" w:sz="4" w:space="0"/>
              <w:left w:val="nil"/>
              <w:bottom w:val="single" w:color="auto" w:sz="4" w:space="0"/>
              <w:right w:val="single" w:color="auto" w:sz="4" w:space="0"/>
            </w:tcBorders>
            <w:shd w:val="clear" w:color="auto" w:fill="auto"/>
            <w:vAlign w:val="center"/>
          </w:tcPr>
          <w:p w14:paraId="3006A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64" w:type="dxa"/>
            <w:tcBorders>
              <w:top w:val="nil"/>
              <w:left w:val="nil"/>
              <w:bottom w:val="single" w:color="auto" w:sz="4" w:space="0"/>
              <w:right w:val="single" w:color="auto" w:sz="4" w:space="0"/>
            </w:tcBorders>
            <w:shd w:val="clear" w:color="auto" w:fill="auto"/>
            <w:vAlign w:val="center"/>
          </w:tcPr>
          <w:p w14:paraId="0A8C5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14:paraId="463F2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005A6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27E9E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43A1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2" w:type="dxa"/>
            <w:tcBorders>
              <w:top w:val="nil"/>
              <w:left w:val="nil"/>
              <w:bottom w:val="single" w:color="auto" w:sz="4" w:space="0"/>
              <w:right w:val="single" w:color="auto" w:sz="4" w:space="0"/>
            </w:tcBorders>
            <w:shd w:val="clear" w:color="auto" w:fill="auto"/>
            <w:vAlign w:val="center"/>
          </w:tcPr>
          <w:p w14:paraId="53CAB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A602AFB">
        <w:tblPrEx>
          <w:tblCellMar>
            <w:top w:w="0" w:type="dxa"/>
            <w:left w:w="108" w:type="dxa"/>
            <w:bottom w:w="0" w:type="dxa"/>
            <w:right w:w="108" w:type="dxa"/>
          </w:tblCellMar>
        </w:tblPrEx>
        <w:trPr>
          <w:trHeight w:val="441"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14:paraId="1BBA65CE">
            <w:pPr>
              <w:widowControl/>
              <w:jc w:val="left"/>
              <w:rPr>
                <w:rFonts w:hint="eastAsia" w:ascii="宋体" w:hAnsi="宋体" w:cs="宋体"/>
                <w:color w:val="000000"/>
                <w:kern w:val="0"/>
                <w:sz w:val="20"/>
                <w:szCs w:val="20"/>
              </w:rPr>
            </w:pPr>
          </w:p>
        </w:tc>
        <w:tc>
          <w:tcPr>
            <w:tcW w:w="1732" w:type="dxa"/>
            <w:gridSpan w:val="2"/>
            <w:tcBorders>
              <w:top w:val="single" w:color="auto" w:sz="4" w:space="0"/>
              <w:left w:val="nil"/>
              <w:bottom w:val="single" w:color="auto" w:sz="4" w:space="0"/>
              <w:right w:val="single" w:color="auto" w:sz="4" w:space="0"/>
            </w:tcBorders>
            <w:shd w:val="clear" w:color="auto" w:fill="auto"/>
            <w:vAlign w:val="center"/>
          </w:tcPr>
          <w:p w14:paraId="58E06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64" w:type="dxa"/>
            <w:tcBorders>
              <w:top w:val="nil"/>
              <w:left w:val="nil"/>
              <w:bottom w:val="single" w:color="auto" w:sz="4" w:space="0"/>
              <w:right w:val="single" w:color="auto" w:sz="4" w:space="0"/>
            </w:tcBorders>
            <w:shd w:val="clear" w:color="auto" w:fill="auto"/>
            <w:vAlign w:val="center"/>
          </w:tcPr>
          <w:p w14:paraId="33544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14:paraId="444AE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08F77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18095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A272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0AC09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5B7E47">
        <w:tblPrEx>
          <w:tblCellMar>
            <w:top w:w="0" w:type="dxa"/>
            <w:left w:w="108" w:type="dxa"/>
            <w:bottom w:w="0" w:type="dxa"/>
            <w:right w:w="108" w:type="dxa"/>
          </w:tblCellMar>
        </w:tblPrEx>
        <w:trPr>
          <w:trHeight w:val="441"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14:paraId="7BB072A8">
            <w:pPr>
              <w:widowControl/>
              <w:jc w:val="left"/>
              <w:rPr>
                <w:rFonts w:hint="eastAsia" w:ascii="宋体" w:hAnsi="宋体" w:cs="宋体"/>
                <w:color w:val="000000"/>
                <w:kern w:val="0"/>
                <w:sz w:val="20"/>
                <w:szCs w:val="20"/>
              </w:rPr>
            </w:pPr>
          </w:p>
        </w:tc>
        <w:tc>
          <w:tcPr>
            <w:tcW w:w="1732" w:type="dxa"/>
            <w:gridSpan w:val="2"/>
            <w:tcBorders>
              <w:top w:val="single" w:color="auto" w:sz="4" w:space="0"/>
              <w:left w:val="nil"/>
              <w:bottom w:val="single" w:color="auto" w:sz="4" w:space="0"/>
              <w:right w:val="single" w:color="auto" w:sz="4" w:space="0"/>
            </w:tcBorders>
            <w:shd w:val="clear" w:color="auto" w:fill="auto"/>
            <w:vAlign w:val="center"/>
          </w:tcPr>
          <w:p w14:paraId="3B2B9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64" w:type="dxa"/>
            <w:tcBorders>
              <w:top w:val="nil"/>
              <w:left w:val="nil"/>
              <w:bottom w:val="single" w:color="auto" w:sz="4" w:space="0"/>
              <w:right w:val="single" w:color="auto" w:sz="4" w:space="0"/>
            </w:tcBorders>
            <w:shd w:val="clear" w:color="auto" w:fill="auto"/>
            <w:vAlign w:val="center"/>
          </w:tcPr>
          <w:p w14:paraId="119DB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14:paraId="69E1F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1DD46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795A6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B9F2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4357C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7AAAA1">
        <w:tblPrEx>
          <w:tblCellMar>
            <w:top w:w="0" w:type="dxa"/>
            <w:left w:w="108" w:type="dxa"/>
            <w:bottom w:w="0" w:type="dxa"/>
            <w:right w:w="108" w:type="dxa"/>
          </w:tblCellMar>
        </w:tblPrEx>
        <w:trPr>
          <w:trHeight w:val="288"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66082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617CE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60" w:type="dxa"/>
            <w:gridSpan w:val="7"/>
            <w:tcBorders>
              <w:top w:val="single" w:color="auto" w:sz="4" w:space="0"/>
              <w:left w:val="nil"/>
              <w:bottom w:val="single" w:color="auto" w:sz="4" w:space="0"/>
              <w:right w:val="single" w:color="auto" w:sz="4" w:space="0"/>
            </w:tcBorders>
            <w:shd w:val="clear" w:color="auto" w:fill="auto"/>
            <w:vAlign w:val="center"/>
          </w:tcPr>
          <w:p w14:paraId="0F58A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161C539">
        <w:tblPrEx>
          <w:tblCellMar>
            <w:top w:w="0" w:type="dxa"/>
            <w:left w:w="108" w:type="dxa"/>
            <w:bottom w:w="0" w:type="dxa"/>
            <w:right w:w="108" w:type="dxa"/>
          </w:tblCellMar>
        </w:tblPrEx>
        <w:trPr>
          <w:trHeight w:val="540"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17F0C6AC">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0B0262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目标1：每月支付环卫工人工资。目标2：有效解决当地低收入人员就业问题</w:t>
            </w:r>
          </w:p>
        </w:tc>
        <w:tc>
          <w:tcPr>
            <w:tcW w:w="3360" w:type="dxa"/>
            <w:gridSpan w:val="7"/>
            <w:tcBorders>
              <w:top w:val="single" w:color="auto" w:sz="4" w:space="0"/>
              <w:left w:val="nil"/>
              <w:bottom w:val="single" w:color="auto" w:sz="4" w:space="0"/>
              <w:right w:val="single" w:color="auto" w:sz="4" w:space="0"/>
            </w:tcBorders>
            <w:shd w:val="clear" w:color="auto" w:fill="auto"/>
          </w:tcPr>
          <w:p w14:paraId="758383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截至项目，我单位已完成如下工作</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环卫工人数量200人，资金支付及时率达到90%以上，环卫工人工资（月/元）2000元/月。目标1：每月支付环卫工人工资。目标2：有效解决当地低收入人员就业问题</w:t>
            </w:r>
          </w:p>
        </w:tc>
      </w:tr>
      <w:tr w14:paraId="723C32D5">
        <w:tblPrEx>
          <w:tblCellMar>
            <w:top w:w="0" w:type="dxa"/>
            <w:left w:w="108" w:type="dxa"/>
            <w:bottom w:w="0" w:type="dxa"/>
            <w:right w:w="108" w:type="dxa"/>
          </w:tblCellMar>
        </w:tblPrEx>
        <w:trPr>
          <w:trHeight w:val="312"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2ED7F459">
            <w:pPr>
              <w:widowControl/>
              <w:jc w:val="center"/>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2DC5C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23" w:type="dxa"/>
            <w:vMerge w:val="restart"/>
            <w:tcBorders>
              <w:top w:val="nil"/>
              <w:left w:val="single" w:color="auto" w:sz="4" w:space="0"/>
              <w:bottom w:val="single" w:color="auto" w:sz="4" w:space="0"/>
              <w:right w:val="single" w:color="auto" w:sz="4" w:space="0"/>
            </w:tcBorders>
            <w:shd w:val="clear" w:color="auto" w:fill="auto"/>
            <w:vAlign w:val="center"/>
          </w:tcPr>
          <w:p w14:paraId="18BA1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4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D96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71" w:type="dxa"/>
            <w:vMerge w:val="restart"/>
            <w:tcBorders>
              <w:top w:val="nil"/>
              <w:left w:val="single" w:color="auto" w:sz="4" w:space="0"/>
              <w:bottom w:val="single" w:color="auto" w:sz="4" w:space="0"/>
              <w:right w:val="single" w:color="auto" w:sz="4" w:space="0"/>
            </w:tcBorders>
            <w:shd w:val="clear" w:color="auto" w:fill="auto"/>
            <w:vAlign w:val="center"/>
          </w:tcPr>
          <w:p w14:paraId="6FE1A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14:paraId="3E60E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DBC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787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74C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440C3B">
        <w:tblPrEx>
          <w:tblCellMar>
            <w:top w:w="0" w:type="dxa"/>
            <w:left w:w="108" w:type="dxa"/>
            <w:bottom w:w="0" w:type="dxa"/>
            <w:right w:w="108" w:type="dxa"/>
          </w:tblCellMar>
        </w:tblPrEx>
        <w:trPr>
          <w:trHeight w:val="312"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0A7703E7">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12DD6566">
            <w:pPr>
              <w:widowControl/>
              <w:jc w:val="left"/>
              <w:rPr>
                <w:rFonts w:hint="eastAsia" w:ascii="宋体" w:hAnsi="宋体" w:cs="宋体"/>
                <w:color w:val="000000"/>
                <w:kern w:val="0"/>
                <w:sz w:val="20"/>
                <w:szCs w:val="20"/>
              </w:rPr>
            </w:pPr>
          </w:p>
        </w:tc>
        <w:tc>
          <w:tcPr>
            <w:tcW w:w="1223" w:type="dxa"/>
            <w:vMerge w:val="continue"/>
            <w:tcBorders>
              <w:top w:val="nil"/>
              <w:left w:val="single" w:color="auto" w:sz="4" w:space="0"/>
              <w:bottom w:val="single" w:color="auto" w:sz="4" w:space="0"/>
              <w:right w:val="single" w:color="auto" w:sz="4" w:space="0"/>
            </w:tcBorders>
            <w:vAlign w:val="center"/>
          </w:tcPr>
          <w:p w14:paraId="5287C189">
            <w:pPr>
              <w:widowControl/>
              <w:jc w:val="left"/>
              <w:rPr>
                <w:rFonts w:hint="eastAsia" w:ascii="宋体" w:hAnsi="宋体" w:cs="宋体"/>
                <w:color w:val="000000"/>
                <w:kern w:val="0"/>
                <w:sz w:val="20"/>
                <w:szCs w:val="20"/>
              </w:rPr>
            </w:pPr>
          </w:p>
        </w:tc>
        <w:tc>
          <w:tcPr>
            <w:tcW w:w="2144" w:type="dxa"/>
            <w:gridSpan w:val="3"/>
            <w:vMerge w:val="continue"/>
            <w:tcBorders>
              <w:top w:val="single" w:color="auto" w:sz="4" w:space="0"/>
              <w:left w:val="single" w:color="auto" w:sz="4" w:space="0"/>
              <w:bottom w:val="single" w:color="auto" w:sz="4" w:space="0"/>
              <w:right w:val="single" w:color="auto" w:sz="4" w:space="0"/>
            </w:tcBorders>
            <w:vAlign w:val="center"/>
          </w:tcPr>
          <w:p w14:paraId="3D18898C">
            <w:pPr>
              <w:widowControl/>
              <w:jc w:val="left"/>
              <w:rPr>
                <w:rFonts w:hint="eastAsia" w:ascii="宋体" w:hAnsi="宋体" w:cs="宋体"/>
                <w:color w:val="000000"/>
                <w:kern w:val="0"/>
                <w:sz w:val="20"/>
                <w:szCs w:val="20"/>
              </w:rPr>
            </w:pPr>
          </w:p>
        </w:tc>
        <w:tc>
          <w:tcPr>
            <w:tcW w:w="871" w:type="dxa"/>
            <w:vMerge w:val="continue"/>
            <w:tcBorders>
              <w:top w:val="nil"/>
              <w:left w:val="single" w:color="auto" w:sz="4" w:space="0"/>
              <w:bottom w:val="single" w:color="auto" w:sz="4" w:space="0"/>
              <w:right w:val="single" w:color="auto" w:sz="4" w:space="0"/>
            </w:tcBorders>
            <w:vAlign w:val="center"/>
          </w:tcPr>
          <w:p w14:paraId="7161A576">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14:paraId="4A158565">
            <w:pPr>
              <w:widowControl/>
              <w:jc w:val="left"/>
              <w:rPr>
                <w:rFonts w:hint="eastAsia" w:ascii="宋体" w:hAnsi="宋体" w:cs="宋体"/>
                <w:color w:val="000000"/>
                <w:kern w:val="0"/>
                <w:sz w:val="20"/>
                <w:szCs w:val="20"/>
              </w:rPr>
            </w:pPr>
          </w:p>
        </w:tc>
        <w:tc>
          <w:tcPr>
            <w:tcW w:w="594" w:type="dxa"/>
            <w:gridSpan w:val="2"/>
            <w:vMerge w:val="continue"/>
            <w:tcBorders>
              <w:top w:val="single" w:color="auto" w:sz="4" w:space="0"/>
              <w:left w:val="single" w:color="auto" w:sz="4" w:space="0"/>
              <w:bottom w:val="single" w:color="auto" w:sz="4" w:space="0"/>
              <w:right w:val="single" w:color="auto" w:sz="4" w:space="0"/>
            </w:tcBorders>
            <w:vAlign w:val="center"/>
          </w:tcPr>
          <w:p w14:paraId="36AB5254">
            <w:pPr>
              <w:widowControl/>
              <w:jc w:val="left"/>
              <w:rPr>
                <w:rFonts w:hint="eastAsia" w:ascii="宋体" w:hAnsi="宋体" w:cs="宋体"/>
                <w:color w:val="000000"/>
                <w:kern w:val="0"/>
                <w:sz w:val="20"/>
                <w:szCs w:val="20"/>
              </w:rPr>
            </w:pPr>
          </w:p>
        </w:tc>
        <w:tc>
          <w:tcPr>
            <w:tcW w:w="784" w:type="dxa"/>
            <w:gridSpan w:val="2"/>
            <w:vMerge w:val="continue"/>
            <w:tcBorders>
              <w:top w:val="single" w:color="auto" w:sz="4" w:space="0"/>
              <w:left w:val="single" w:color="auto" w:sz="4" w:space="0"/>
              <w:bottom w:val="single" w:color="auto" w:sz="4" w:space="0"/>
              <w:right w:val="single" w:color="auto" w:sz="4" w:space="0"/>
            </w:tcBorders>
            <w:vAlign w:val="center"/>
          </w:tcPr>
          <w:p w14:paraId="658223CD">
            <w:pPr>
              <w:widowControl/>
              <w:jc w:val="left"/>
              <w:rPr>
                <w:rFonts w:hint="eastAsia" w:ascii="宋体" w:hAnsi="宋体" w:cs="宋体"/>
                <w:color w:val="000000"/>
                <w:kern w:val="0"/>
                <w:sz w:val="20"/>
                <w:szCs w:val="20"/>
              </w:rPr>
            </w:pPr>
          </w:p>
        </w:tc>
        <w:tc>
          <w:tcPr>
            <w:tcW w:w="1141" w:type="dxa"/>
            <w:gridSpan w:val="2"/>
            <w:vMerge w:val="continue"/>
            <w:tcBorders>
              <w:top w:val="single" w:color="auto" w:sz="4" w:space="0"/>
              <w:left w:val="single" w:color="auto" w:sz="4" w:space="0"/>
              <w:bottom w:val="single" w:color="auto" w:sz="4" w:space="0"/>
              <w:right w:val="single" w:color="auto" w:sz="4" w:space="0"/>
            </w:tcBorders>
            <w:vAlign w:val="center"/>
          </w:tcPr>
          <w:p w14:paraId="4CA44DA8">
            <w:pPr>
              <w:widowControl/>
              <w:jc w:val="left"/>
              <w:rPr>
                <w:rFonts w:hint="eastAsia" w:ascii="宋体" w:hAnsi="宋体" w:cs="宋体"/>
                <w:color w:val="000000"/>
                <w:kern w:val="0"/>
                <w:sz w:val="20"/>
                <w:szCs w:val="20"/>
              </w:rPr>
            </w:pPr>
          </w:p>
        </w:tc>
      </w:tr>
      <w:tr w14:paraId="586F566F">
        <w:tblPrEx>
          <w:tblCellMar>
            <w:top w:w="0" w:type="dxa"/>
            <w:left w:w="108" w:type="dxa"/>
            <w:bottom w:w="0" w:type="dxa"/>
            <w:right w:w="108" w:type="dxa"/>
          </w:tblCellMar>
        </w:tblPrEx>
        <w:trPr>
          <w:trHeight w:val="399"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0B962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1AE35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23" w:type="dxa"/>
            <w:tcBorders>
              <w:top w:val="nil"/>
              <w:left w:val="nil"/>
              <w:bottom w:val="single" w:color="auto" w:sz="4" w:space="0"/>
              <w:right w:val="single" w:color="auto" w:sz="4" w:space="0"/>
            </w:tcBorders>
            <w:shd w:val="clear" w:color="auto" w:fill="auto"/>
            <w:vAlign w:val="center"/>
          </w:tcPr>
          <w:p w14:paraId="1E642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44" w:type="dxa"/>
            <w:gridSpan w:val="3"/>
            <w:tcBorders>
              <w:top w:val="single" w:color="auto" w:sz="4" w:space="0"/>
              <w:left w:val="nil"/>
              <w:bottom w:val="single" w:color="auto" w:sz="4" w:space="0"/>
              <w:right w:val="single" w:color="auto" w:sz="4" w:space="0"/>
            </w:tcBorders>
            <w:shd w:val="clear" w:color="auto" w:fill="auto"/>
            <w:noWrap/>
            <w:vAlign w:val="center"/>
          </w:tcPr>
          <w:p w14:paraId="02D5BC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环卫工人数量</w:t>
            </w:r>
          </w:p>
        </w:tc>
        <w:tc>
          <w:tcPr>
            <w:tcW w:w="871" w:type="dxa"/>
            <w:tcBorders>
              <w:top w:val="nil"/>
              <w:left w:val="nil"/>
              <w:bottom w:val="single" w:color="auto" w:sz="4" w:space="0"/>
              <w:right w:val="single" w:color="auto" w:sz="4" w:space="0"/>
            </w:tcBorders>
            <w:shd w:val="clear" w:color="auto" w:fill="auto"/>
            <w:vAlign w:val="center"/>
          </w:tcPr>
          <w:p w14:paraId="5CB2B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841" w:type="dxa"/>
            <w:tcBorders>
              <w:top w:val="nil"/>
              <w:left w:val="nil"/>
              <w:bottom w:val="single" w:color="auto" w:sz="4" w:space="0"/>
              <w:right w:val="single" w:color="auto" w:sz="4" w:space="0"/>
            </w:tcBorders>
            <w:shd w:val="clear" w:color="auto" w:fill="auto"/>
            <w:vAlign w:val="center"/>
          </w:tcPr>
          <w:p w14:paraId="4F970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71148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4" w:type="dxa"/>
            <w:gridSpan w:val="2"/>
            <w:tcBorders>
              <w:top w:val="single" w:color="auto" w:sz="4" w:space="0"/>
              <w:left w:val="nil"/>
              <w:bottom w:val="single" w:color="auto" w:sz="4" w:space="0"/>
              <w:right w:val="single" w:color="auto" w:sz="4" w:space="0"/>
            </w:tcBorders>
            <w:shd w:val="clear" w:color="auto" w:fill="auto"/>
            <w:vAlign w:val="center"/>
          </w:tcPr>
          <w:p w14:paraId="3B8C6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14:paraId="152F7384">
            <w:pPr>
              <w:widowControl/>
              <w:jc w:val="center"/>
              <w:rPr>
                <w:rFonts w:hint="eastAsia" w:ascii="宋体" w:hAnsi="宋体" w:cs="宋体"/>
                <w:color w:val="000000"/>
                <w:kern w:val="0"/>
                <w:sz w:val="20"/>
                <w:szCs w:val="20"/>
              </w:rPr>
            </w:pPr>
          </w:p>
        </w:tc>
      </w:tr>
      <w:tr w14:paraId="3431C898">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4253C51A">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22BD5C0D">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55811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44" w:type="dxa"/>
            <w:gridSpan w:val="3"/>
            <w:tcBorders>
              <w:top w:val="single" w:color="auto" w:sz="4" w:space="0"/>
              <w:left w:val="nil"/>
              <w:bottom w:val="single" w:color="auto" w:sz="4" w:space="0"/>
              <w:right w:val="single" w:color="auto" w:sz="4" w:space="0"/>
            </w:tcBorders>
            <w:shd w:val="clear" w:color="auto" w:fill="auto"/>
            <w:noWrap/>
            <w:vAlign w:val="center"/>
          </w:tcPr>
          <w:p w14:paraId="55646C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871" w:type="dxa"/>
            <w:tcBorders>
              <w:top w:val="nil"/>
              <w:left w:val="nil"/>
              <w:bottom w:val="single" w:color="auto" w:sz="4" w:space="0"/>
              <w:right w:val="single" w:color="auto" w:sz="4" w:space="0"/>
            </w:tcBorders>
            <w:shd w:val="clear" w:color="auto" w:fill="auto"/>
            <w:vAlign w:val="center"/>
          </w:tcPr>
          <w:p w14:paraId="08910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1" w:type="dxa"/>
            <w:tcBorders>
              <w:top w:val="nil"/>
              <w:left w:val="nil"/>
              <w:bottom w:val="single" w:color="auto" w:sz="4" w:space="0"/>
              <w:right w:val="single" w:color="auto" w:sz="4" w:space="0"/>
            </w:tcBorders>
            <w:shd w:val="clear" w:color="auto" w:fill="auto"/>
            <w:vAlign w:val="center"/>
          </w:tcPr>
          <w:p w14:paraId="3E744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0EE9E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4" w:type="dxa"/>
            <w:gridSpan w:val="2"/>
            <w:tcBorders>
              <w:top w:val="single" w:color="auto" w:sz="4" w:space="0"/>
              <w:left w:val="nil"/>
              <w:bottom w:val="single" w:color="auto" w:sz="4" w:space="0"/>
              <w:right w:val="single" w:color="auto" w:sz="4" w:space="0"/>
            </w:tcBorders>
            <w:shd w:val="clear" w:color="auto" w:fill="auto"/>
            <w:vAlign w:val="center"/>
          </w:tcPr>
          <w:p w14:paraId="3F320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14:paraId="7D5B5751">
            <w:pPr>
              <w:widowControl/>
              <w:jc w:val="center"/>
              <w:rPr>
                <w:rFonts w:hint="eastAsia" w:ascii="宋体" w:hAnsi="宋体" w:cs="宋体"/>
                <w:color w:val="000000"/>
                <w:kern w:val="0"/>
                <w:sz w:val="20"/>
                <w:szCs w:val="20"/>
              </w:rPr>
            </w:pPr>
          </w:p>
        </w:tc>
      </w:tr>
      <w:tr w14:paraId="3E02BCE7">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74E946F5">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345419BE">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196C6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44" w:type="dxa"/>
            <w:gridSpan w:val="3"/>
            <w:tcBorders>
              <w:top w:val="single" w:color="auto" w:sz="4" w:space="0"/>
              <w:left w:val="nil"/>
              <w:bottom w:val="single" w:color="auto" w:sz="4" w:space="0"/>
              <w:right w:val="single" w:color="auto" w:sz="4" w:space="0"/>
            </w:tcBorders>
            <w:shd w:val="clear" w:color="auto" w:fill="auto"/>
            <w:noWrap/>
            <w:vAlign w:val="center"/>
          </w:tcPr>
          <w:p w14:paraId="6ED95A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71" w:type="dxa"/>
            <w:tcBorders>
              <w:top w:val="nil"/>
              <w:left w:val="nil"/>
              <w:bottom w:val="single" w:color="auto" w:sz="4" w:space="0"/>
              <w:right w:val="single" w:color="auto" w:sz="4" w:space="0"/>
            </w:tcBorders>
            <w:shd w:val="clear" w:color="auto" w:fill="auto"/>
            <w:vAlign w:val="center"/>
          </w:tcPr>
          <w:p w14:paraId="23834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41" w:type="dxa"/>
            <w:tcBorders>
              <w:top w:val="nil"/>
              <w:left w:val="nil"/>
              <w:bottom w:val="single" w:color="auto" w:sz="4" w:space="0"/>
              <w:right w:val="single" w:color="auto" w:sz="4" w:space="0"/>
            </w:tcBorders>
            <w:shd w:val="clear" w:color="auto" w:fill="auto"/>
            <w:vAlign w:val="center"/>
          </w:tcPr>
          <w:p w14:paraId="7D96E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21C1E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4" w:type="dxa"/>
            <w:gridSpan w:val="2"/>
            <w:tcBorders>
              <w:top w:val="single" w:color="auto" w:sz="4" w:space="0"/>
              <w:left w:val="nil"/>
              <w:bottom w:val="single" w:color="auto" w:sz="4" w:space="0"/>
              <w:right w:val="single" w:color="auto" w:sz="4" w:space="0"/>
            </w:tcBorders>
            <w:shd w:val="clear" w:color="auto" w:fill="auto"/>
            <w:vAlign w:val="center"/>
          </w:tcPr>
          <w:p w14:paraId="267AD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14:paraId="50EA0D08">
            <w:pPr>
              <w:widowControl/>
              <w:jc w:val="center"/>
              <w:rPr>
                <w:rFonts w:hint="eastAsia" w:ascii="宋体" w:hAnsi="宋体" w:cs="宋体"/>
                <w:color w:val="000000"/>
                <w:kern w:val="0"/>
                <w:sz w:val="20"/>
                <w:szCs w:val="20"/>
              </w:rPr>
            </w:pPr>
          </w:p>
        </w:tc>
      </w:tr>
      <w:tr w14:paraId="20D9E8BB">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0A15D153">
            <w:pPr>
              <w:widowControl/>
              <w:jc w:val="left"/>
              <w:rPr>
                <w:rFonts w:hint="eastAsia" w:ascii="宋体" w:hAnsi="宋体" w:cs="宋体"/>
                <w:color w:val="000000"/>
                <w:kern w:val="0"/>
                <w:sz w:val="20"/>
                <w:szCs w:val="20"/>
              </w:rPr>
            </w:pPr>
          </w:p>
        </w:tc>
        <w:tc>
          <w:tcPr>
            <w:tcW w:w="462" w:type="dxa"/>
            <w:tcBorders>
              <w:top w:val="nil"/>
              <w:left w:val="single" w:color="auto" w:sz="4" w:space="0"/>
              <w:bottom w:val="single" w:color="auto" w:sz="4" w:space="0"/>
              <w:right w:val="single" w:color="auto" w:sz="4" w:space="0"/>
            </w:tcBorders>
            <w:shd w:val="clear" w:color="auto" w:fill="auto"/>
            <w:vAlign w:val="center"/>
          </w:tcPr>
          <w:p w14:paraId="020C0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23" w:type="dxa"/>
            <w:tcBorders>
              <w:top w:val="nil"/>
              <w:left w:val="nil"/>
              <w:bottom w:val="single" w:color="auto" w:sz="4" w:space="0"/>
              <w:right w:val="single" w:color="auto" w:sz="4" w:space="0"/>
            </w:tcBorders>
            <w:shd w:val="clear" w:color="auto" w:fill="auto"/>
            <w:vAlign w:val="center"/>
          </w:tcPr>
          <w:p w14:paraId="21F85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44" w:type="dxa"/>
            <w:gridSpan w:val="3"/>
            <w:tcBorders>
              <w:top w:val="single" w:color="auto" w:sz="4" w:space="0"/>
              <w:left w:val="nil"/>
              <w:bottom w:val="single" w:color="auto" w:sz="4" w:space="0"/>
              <w:right w:val="single" w:color="auto" w:sz="4" w:space="0"/>
            </w:tcBorders>
            <w:shd w:val="clear" w:color="auto" w:fill="auto"/>
            <w:noWrap/>
            <w:vAlign w:val="center"/>
          </w:tcPr>
          <w:p w14:paraId="4F6453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环卫工人工资（月/元）</w:t>
            </w:r>
          </w:p>
        </w:tc>
        <w:tc>
          <w:tcPr>
            <w:tcW w:w="871" w:type="dxa"/>
            <w:tcBorders>
              <w:top w:val="nil"/>
              <w:left w:val="nil"/>
              <w:bottom w:val="single" w:color="auto" w:sz="4" w:space="0"/>
              <w:right w:val="single" w:color="auto" w:sz="4" w:space="0"/>
            </w:tcBorders>
            <w:shd w:val="clear" w:color="auto" w:fill="auto"/>
            <w:vAlign w:val="center"/>
          </w:tcPr>
          <w:p w14:paraId="56D48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&lt;=2000元</w:t>
            </w:r>
          </w:p>
        </w:tc>
        <w:tc>
          <w:tcPr>
            <w:tcW w:w="841" w:type="dxa"/>
            <w:tcBorders>
              <w:top w:val="nil"/>
              <w:left w:val="nil"/>
              <w:bottom w:val="single" w:color="auto" w:sz="4" w:space="0"/>
              <w:right w:val="single" w:color="auto" w:sz="4" w:space="0"/>
            </w:tcBorders>
            <w:shd w:val="clear" w:color="auto" w:fill="auto"/>
            <w:vAlign w:val="center"/>
          </w:tcPr>
          <w:p w14:paraId="32E06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66E79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4" w:type="dxa"/>
            <w:gridSpan w:val="2"/>
            <w:tcBorders>
              <w:top w:val="single" w:color="auto" w:sz="4" w:space="0"/>
              <w:left w:val="nil"/>
              <w:bottom w:val="single" w:color="auto" w:sz="4" w:space="0"/>
              <w:right w:val="single" w:color="auto" w:sz="4" w:space="0"/>
            </w:tcBorders>
            <w:shd w:val="clear" w:color="auto" w:fill="auto"/>
            <w:vAlign w:val="center"/>
          </w:tcPr>
          <w:p w14:paraId="5EBB8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14:paraId="5BE9511F">
            <w:pPr>
              <w:widowControl/>
              <w:jc w:val="center"/>
              <w:rPr>
                <w:rFonts w:hint="eastAsia" w:ascii="宋体" w:hAnsi="宋体" w:cs="宋体"/>
                <w:color w:val="000000"/>
                <w:kern w:val="0"/>
                <w:sz w:val="20"/>
                <w:szCs w:val="20"/>
              </w:rPr>
            </w:pPr>
          </w:p>
        </w:tc>
      </w:tr>
      <w:tr w14:paraId="3F69BB1E">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1096ED2A">
            <w:pPr>
              <w:widowControl/>
              <w:jc w:val="left"/>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09152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23" w:type="dxa"/>
            <w:tcBorders>
              <w:top w:val="nil"/>
              <w:left w:val="nil"/>
              <w:bottom w:val="single" w:color="auto" w:sz="4" w:space="0"/>
              <w:right w:val="single" w:color="auto" w:sz="4" w:space="0"/>
            </w:tcBorders>
            <w:shd w:val="clear" w:color="auto" w:fill="auto"/>
            <w:vAlign w:val="center"/>
          </w:tcPr>
          <w:p w14:paraId="0C0AF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44" w:type="dxa"/>
            <w:gridSpan w:val="3"/>
            <w:tcBorders>
              <w:top w:val="single" w:color="auto" w:sz="4" w:space="0"/>
              <w:left w:val="nil"/>
              <w:bottom w:val="single" w:color="auto" w:sz="4" w:space="0"/>
              <w:right w:val="single" w:color="auto" w:sz="4" w:space="0"/>
            </w:tcBorders>
            <w:shd w:val="clear" w:color="auto" w:fill="auto"/>
            <w:noWrap/>
            <w:vAlign w:val="center"/>
          </w:tcPr>
          <w:p w14:paraId="1BF164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解决当地低收入人员就业人数</w:t>
            </w:r>
          </w:p>
        </w:tc>
        <w:tc>
          <w:tcPr>
            <w:tcW w:w="871" w:type="dxa"/>
            <w:tcBorders>
              <w:top w:val="nil"/>
              <w:left w:val="nil"/>
              <w:bottom w:val="single" w:color="auto" w:sz="4" w:space="0"/>
              <w:right w:val="single" w:color="auto" w:sz="4" w:space="0"/>
            </w:tcBorders>
            <w:shd w:val="clear" w:color="auto" w:fill="auto"/>
            <w:vAlign w:val="center"/>
          </w:tcPr>
          <w:p w14:paraId="169BE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841" w:type="dxa"/>
            <w:tcBorders>
              <w:top w:val="nil"/>
              <w:left w:val="nil"/>
              <w:bottom w:val="single" w:color="auto" w:sz="4" w:space="0"/>
              <w:right w:val="single" w:color="auto" w:sz="4" w:space="0"/>
            </w:tcBorders>
            <w:shd w:val="clear" w:color="auto" w:fill="auto"/>
            <w:vAlign w:val="center"/>
          </w:tcPr>
          <w:p w14:paraId="75ABA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54F65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4" w:type="dxa"/>
            <w:gridSpan w:val="2"/>
            <w:tcBorders>
              <w:top w:val="single" w:color="auto" w:sz="4" w:space="0"/>
              <w:left w:val="nil"/>
              <w:bottom w:val="single" w:color="auto" w:sz="4" w:space="0"/>
              <w:right w:val="single" w:color="auto" w:sz="4" w:space="0"/>
            </w:tcBorders>
            <w:shd w:val="clear" w:color="auto" w:fill="auto"/>
            <w:vAlign w:val="center"/>
          </w:tcPr>
          <w:p w14:paraId="091AC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14:paraId="624D029A">
            <w:pPr>
              <w:widowControl/>
              <w:jc w:val="center"/>
              <w:rPr>
                <w:rFonts w:hint="eastAsia" w:ascii="宋体" w:hAnsi="宋体" w:cs="宋体"/>
                <w:color w:val="000000"/>
                <w:kern w:val="0"/>
                <w:sz w:val="20"/>
                <w:szCs w:val="20"/>
              </w:rPr>
            </w:pPr>
          </w:p>
        </w:tc>
      </w:tr>
      <w:tr w14:paraId="79549ADC">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563C3A53">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5F96667B">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27E65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44" w:type="dxa"/>
            <w:gridSpan w:val="3"/>
            <w:tcBorders>
              <w:top w:val="single" w:color="auto" w:sz="4" w:space="0"/>
              <w:left w:val="nil"/>
              <w:bottom w:val="single" w:color="auto" w:sz="4" w:space="0"/>
              <w:right w:val="single" w:color="auto" w:sz="4" w:space="0"/>
            </w:tcBorders>
            <w:shd w:val="clear" w:color="auto" w:fill="auto"/>
            <w:noWrap/>
            <w:vAlign w:val="center"/>
          </w:tcPr>
          <w:p w14:paraId="4BD135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871" w:type="dxa"/>
            <w:tcBorders>
              <w:top w:val="nil"/>
              <w:left w:val="nil"/>
              <w:bottom w:val="single" w:color="auto" w:sz="4" w:space="0"/>
              <w:right w:val="single" w:color="auto" w:sz="4" w:space="0"/>
            </w:tcBorders>
            <w:shd w:val="clear" w:color="auto" w:fill="auto"/>
            <w:vAlign w:val="center"/>
          </w:tcPr>
          <w:p w14:paraId="34115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1" w:type="dxa"/>
            <w:tcBorders>
              <w:top w:val="nil"/>
              <w:left w:val="nil"/>
              <w:bottom w:val="single" w:color="auto" w:sz="4" w:space="0"/>
              <w:right w:val="single" w:color="auto" w:sz="4" w:space="0"/>
            </w:tcBorders>
            <w:shd w:val="clear" w:color="auto" w:fill="auto"/>
            <w:vAlign w:val="center"/>
          </w:tcPr>
          <w:p w14:paraId="17CE6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63AE3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4" w:type="dxa"/>
            <w:gridSpan w:val="2"/>
            <w:tcBorders>
              <w:top w:val="single" w:color="auto" w:sz="4" w:space="0"/>
              <w:left w:val="nil"/>
              <w:bottom w:val="single" w:color="auto" w:sz="4" w:space="0"/>
              <w:right w:val="single" w:color="auto" w:sz="4" w:space="0"/>
            </w:tcBorders>
            <w:shd w:val="clear" w:color="auto" w:fill="auto"/>
            <w:vAlign w:val="center"/>
          </w:tcPr>
          <w:p w14:paraId="2E8F7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14:paraId="513BAC7A">
            <w:pPr>
              <w:widowControl/>
              <w:jc w:val="center"/>
              <w:rPr>
                <w:rFonts w:hint="eastAsia" w:ascii="宋体" w:hAnsi="宋体" w:cs="宋体"/>
                <w:color w:val="000000"/>
                <w:kern w:val="0"/>
                <w:sz w:val="20"/>
                <w:szCs w:val="20"/>
              </w:rPr>
            </w:pPr>
          </w:p>
        </w:tc>
      </w:tr>
      <w:tr w14:paraId="3E5E7A45">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3CD4231D">
            <w:pPr>
              <w:widowControl/>
              <w:jc w:val="left"/>
              <w:rPr>
                <w:rFonts w:hint="eastAsia" w:ascii="宋体" w:hAnsi="宋体" w:cs="宋体"/>
                <w:color w:val="000000"/>
                <w:kern w:val="0"/>
                <w:sz w:val="20"/>
                <w:szCs w:val="20"/>
              </w:rPr>
            </w:pPr>
          </w:p>
        </w:tc>
        <w:tc>
          <w:tcPr>
            <w:tcW w:w="462" w:type="dxa"/>
            <w:tcBorders>
              <w:top w:val="nil"/>
              <w:left w:val="nil"/>
              <w:bottom w:val="single" w:color="auto" w:sz="4" w:space="0"/>
              <w:right w:val="single" w:color="auto" w:sz="4" w:space="0"/>
            </w:tcBorders>
            <w:shd w:val="clear" w:color="auto" w:fill="auto"/>
            <w:vAlign w:val="center"/>
          </w:tcPr>
          <w:p w14:paraId="3153E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3" w:type="dxa"/>
            <w:tcBorders>
              <w:top w:val="nil"/>
              <w:left w:val="nil"/>
              <w:bottom w:val="single" w:color="auto" w:sz="4" w:space="0"/>
              <w:right w:val="single" w:color="auto" w:sz="4" w:space="0"/>
            </w:tcBorders>
            <w:shd w:val="clear" w:color="auto" w:fill="auto"/>
            <w:vAlign w:val="center"/>
          </w:tcPr>
          <w:p w14:paraId="7BC25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44" w:type="dxa"/>
            <w:gridSpan w:val="3"/>
            <w:tcBorders>
              <w:top w:val="single" w:color="auto" w:sz="4" w:space="0"/>
              <w:left w:val="nil"/>
              <w:bottom w:val="single" w:color="auto" w:sz="4" w:space="0"/>
              <w:right w:val="single" w:color="auto" w:sz="4" w:space="0"/>
            </w:tcBorders>
            <w:shd w:val="clear" w:color="auto" w:fill="auto"/>
            <w:noWrap/>
            <w:vAlign w:val="center"/>
          </w:tcPr>
          <w:p w14:paraId="68F02B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环卫工人满意度</w:t>
            </w:r>
          </w:p>
        </w:tc>
        <w:tc>
          <w:tcPr>
            <w:tcW w:w="871" w:type="dxa"/>
            <w:tcBorders>
              <w:top w:val="nil"/>
              <w:left w:val="nil"/>
              <w:bottom w:val="single" w:color="auto" w:sz="4" w:space="0"/>
              <w:right w:val="single" w:color="auto" w:sz="4" w:space="0"/>
            </w:tcBorders>
            <w:shd w:val="clear" w:color="auto" w:fill="auto"/>
            <w:vAlign w:val="center"/>
          </w:tcPr>
          <w:p w14:paraId="60C41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41" w:type="dxa"/>
            <w:tcBorders>
              <w:top w:val="nil"/>
              <w:left w:val="nil"/>
              <w:bottom w:val="single" w:color="auto" w:sz="4" w:space="0"/>
              <w:right w:val="single" w:color="auto" w:sz="4" w:space="0"/>
            </w:tcBorders>
            <w:shd w:val="clear" w:color="auto" w:fill="auto"/>
            <w:vAlign w:val="center"/>
          </w:tcPr>
          <w:p w14:paraId="5D6A1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49B98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4" w:type="dxa"/>
            <w:gridSpan w:val="2"/>
            <w:tcBorders>
              <w:top w:val="single" w:color="auto" w:sz="4" w:space="0"/>
              <w:left w:val="nil"/>
              <w:bottom w:val="single" w:color="auto" w:sz="4" w:space="0"/>
              <w:right w:val="single" w:color="auto" w:sz="4" w:space="0"/>
            </w:tcBorders>
            <w:shd w:val="clear" w:color="auto" w:fill="auto"/>
            <w:vAlign w:val="center"/>
          </w:tcPr>
          <w:p w14:paraId="6D062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14:paraId="20A6E9A7">
            <w:pPr>
              <w:widowControl/>
              <w:jc w:val="center"/>
              <w:rPr>
                <w:rFonts w:hint="eastAsia" w:ascii="宋体" w:hAnsi="宋体" w:cs="宋体"/>
                <w:color w:val="000000"/>
                <w:kern w:val="0"/>
                <w:sz w:val="20"/>
                <w:szCs w:val="20"/>
              </w:rPr>
            </w:pPr>
          </w:p>
        </w:tc>
      </w:tr>
      <w:tr w14:paraId="5959D264">
        <w:tblPrEx>
          <w:tblCellMar>
            <w:top w:w="0" w:type="dxa"/>
            <w:left w:w="108" w:type="dxa"/>
            <w:bottom w:w="0" w:type="dxa"/>
            <w:right w:w="108" w:type="dxa"/>
          </w:tblCellMar>
        </w:tblPrEx>
        <w:trPr>
          <w:trHeight w:val="288" w:hRule="atLeast"/>
          <w:jc w:val="center"/>
        </w:trPr>
        <w:tc>
          <w:tcPr>
            <w:tcW w:w="600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9857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1F584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4" w:type="dxa"/>
            <w:gridSpan w:val="2"/>
            <w:tcBorders>
              <w:top w:val="single" w:color="auto" w:sz="4" w:space="0"/>
              <w:left w:val="nil"/>
              <w:bottom w:val="single" w:color="auto" w:sz="4" w:space="0"/>
              <w:right w:val="single" w:color="auto" w:sz="4" w:space="0"/>
            </w:tcBorders>
            <w:shd w:val="clear" w:color="auto" w:fill="auto"/>
            <w:vAlign w:val="center"/>
          </w:tcPr>
          <w:p w14:paraId="19C26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14:paraId="52386A7B">
            <w:pPr>
              <w:widowControl/>
              <w:jc w:val="center"/>
              <w:rPr>
                <w:rFonts w:hint="eastAsia" w:ascii="宋体" w:hAnsi="宋体" w:cs="宋体"/>
                <w:color w:val="000000"/>
                <w:kern w:val="0"/>
                <w:sz w:val="20"/>
                <w:szCs w:val="20"/>
              </w:rPr>
            </w:pPr>
          </w:p>
        </w:tc>
      </w:tr>
    </w:tbl>
    <w:p w14:paraId="65E91AC5">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9"/>
        <w:gridCol w:w="520"/>
        <w:gridCol w:w="1433"/>
        <w:gridCol w:w="210"/>
        <w:gridCol w:w="924"/>
        <w:gridCol w:w="573"/>
        <w:gridCol w:w="924"/>
        <w:gridCol w:w="814"/>
        <w:gridCol w:w="266"/>
        <w:gridCol w:w="422"/>
        <w:gridCol w:w="305"/>
        <w:gridCol w:w="537"/>
        <w:gridCol w:w="383"/>
        <w:gridCol w:w="692"/>
      </w:tblGrid>
      <w:tr w14:paraId="49E5C582">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AB4EC9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53C4C3C">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ED6E5D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3147379">
        <w:tblPrEx>
          <w:tblCellMar>
            <w:top w:w="0" w:type="dxa"/>
            <w:left w:w="108" w:type="dxa"/>
            <w:bottom w:w="0" w:type="dxa"/>
            <w:right w:w="108" w:type="dxa"/>
          </w:tblCellMar>
        </w:tblPrEx>
        <w:trPr>
          <w:trHeight w:val="288" w:hRule="atLeast"/>
          <w:jc w:val="center"/>
        </w:trPr>
        <w:tc>
          <w:tcPr>
            <w:tcW w:w="10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457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3" w:type="dxa"/>
            <w:gridSpan w:val="12"/>
            <w:tcBorders>
              <w:top w:val="single" w:color="auto" w:sz="4" w:space="0"/>
              <w:left w:val="nil"/>
              <w:bottom w:val="single" w:color="auto" w:sz="4" w:space="0"/>
              <w:right w:val="single" w:color="auto" w:sz="4" w:space="0"/>
            </w:tcBorders>
            <w:shd w:val="clear" w:color="auto" w:fill="auto"/>
            <w:vAlign w:val="center"/>
          </w:tcPr>
          <w:p w14:paraId="663B1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木垒县住房和城乡建设局2023年环卫工人早餐费</w:t>
            </w:r>
          </w:p>
        </w:tc>
      </w:tr>
      <w:tr w14:paraId="10FF59FD">
        <w:tblPrEx>
          <w:tblCellMar>
            <w:top w:w="0" w:type="dxa"/>
            <w:left w:w="108" w:type="dxa"/>
            <w:bottom w:w="0" w:type="dxa"/>
            <w:right w:w="108" w:type="dxa"/>
          </w:tblCellMar>
        </w:tblPrEx>
        <w:trPr>
          <w:trHeight w:val="288" w:hRule="atLeast"/>
          <w:jc w:val="center"/>
        </w:trPr>
        <w:tc>
          <w:tcPr>
            <w:tcW w:w="10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9EA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64" w:type="dxa"/>
            <w:gridSpan w:val="5"/>
            <w:tcBorders>
              <w:top w:val="single" w:color="auto" w:sz="4" w:space="0"/>
              <w:left w:val="nil"/>
              <w:bottom w:val="single" w:color="auto" w:sz="4" w:space="0"/>
              <w:right w:val="single" w:color="auto" w:sz="4" w:space="0"/>
            </w:tcBorders>
            <w:shd w:val="clear" w:color="auto" w:fill="auto"/>
            <w:vAlign w:val="center"/>
          </w:tcPr>
          <w:p w14:paraId="5B540F7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2E15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39" w:type="dxa"/>
            <w:gridSpan w:val="5"/>
            <w:tcBorders>
              <w:top w:val="single" w:color="auto" w:sz="4" w:space="0"/>
              <w:left w:val="nil"/>
              <w:bottom w:val="single" w:color="auto" w:sz="4" w:space="0"/>
              <w:right w:val="single" w:color="auto" w:sz="4" w:space="0"/>
            </w:tcBorders>
            <w:shd w:val="clear" w:color="auto" w:fill="auto"/>
            <w:vAlign w:val="center"/>
          </w:tcPr>
          <w:p w14:paraId="5A94940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r>
      <w:tr w14:paraId="6990AC8F">
        <w:tblPrEx>
          <w:tblCellMar>
            <w:top w:w="0" w:type="dxa"/>
            <w:left w:w="108" w:type="dxa"/>
            <w:bottom w:w="0" w:type="dxa"/>
            <w:right w:w="108" w:type="dxa"/>
          </w:tblCellMar>
        </w:tblPrEx>
        <w:trPr>
          <w:trHeight w:val="480" w:hRule="atLeast"/>
          <w:jc w:val="center"/>
        </w:trPr>
        <w:tc>
          <w:tcPr>
            <w:tcW w:w="10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2BE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3" w:type="dxa"/>
            <w:gridSpan w:val="2"/>
            <w:tcBorders>
              <w:top w:val="single" w:color="auto" w:sz="4" w:space="0"/>
              <w:left w:val="nil"/>
              <w:bottom w:val="single" w:color="auto" w:sz="4" w:space="0"/>
              <w:right w:val="single" w:color="auto" w:sz="4" w:space="0"/>
            </w:tcBorders>
            <w:shd w:val="clear" w:color="auto" w:fill="auto"/>
            <w:vAlign w:val="center"/>
          </w:tcPr>
          <w:p w14:paraId="4357D923">
            <w:pPr>
              <w:widowControl/>
              <w:jc w:val="center"/>
              <w:rPr>
                <w:rFonts w:hint="eastAsia" w:ascii="宋体" w:hAnsi="宋体" w:cs="宋体"/>
                <w:color w:val="000000"/>
                <w:kern w:val="0"/>
                <w:sz w:val="20"/>
                <w:szCs w:val="20"/>
              </w:rPr>
            </w:pPr>
          </w:p>
        </w:tc>
        <w:tc>
          <w:tcPr>
            <w:tcW w:w="924" w:type="dxa"/>
            <w:tcBorders>
              <w:top w:val="nil"/>
              <w:left w:val="nil"/>
              <w:bottom w:val="single" w:color="auto" w:sz="4" w:space="0"/>
              <w:right w:val="single" w:color="auto" w:sz="4" w:space="0"/>
            </w:tcBorders>
            <w:shd w:val="clear" w:color="auto" w:fill="auto"/>
            <w:vAlign w:val="center"/>
          </w:tcPr>
          <w:p w14:paraId="1C31F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14:paraId="43B52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172A3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4A2AE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14:paraId="6AC99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92" w:type="dxa"/>
            <w:tcBorders>
              <w:top w:val="nil"/>
              <w:left w:val="nil"/>
              <w:bottom w:val="single" w:color="auto" w:sz="4" w:space="0"/>
              <w:right w:val="single" w:color="auto" w:sz="4" w:space="0"/>
            </w:tcBorders>
            <w:shd w:val="clear" w:color="auto" w:fill="auto"/>
            <w:vAlign w:val="center"/>
          </w:tcPr>
          <w:p w14:paraId="534A6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74E13C8">
        <w:tblPrEx>
          <w:tblCellMar>
            <w:top w:w="0" w:type="dxa"/>
            <w:left w:w="108" w:type="dxa"/>
            <w:bottom w:w="0" w:type="dxa"/>
            <w:right w:w="108" w:type="dxa"/>
          </w:tblCellMar>
        </w:tblPrEx>
        <w:trPr>
          <w:trHeight w:val="441" w:hRule="atLeast"/>
          <w:jc w:val="center"/>
        </w:trPr>
        <w:tc>
          <w:tcPr>
            <w:tcW w:w="1039" w:type="dxa"/>
            <w:gridSpan w:val="2"/>
            <w:vMerge w:val="continue"/>
            <w:tcBorders>
              <w:top w:val="single" w:color="auto" w:sz="4" w:space="0"/>
              <w:left w:val="single" w:color="auto" w:sz="4" w:space="0"/>
              <w:bottom w:val="single" w:color="auto" w:sz="4" w:space="0"/>
              <w:right w:val="single" w:color="auto" w:sz="4" w:space="0"/>
            </w:tcBorders>
            <w:vAlign w:val="center"/>
          </w:tcPr>
          <w:p w14:paraId="6E38E32E">
            <w:pPr>
              <w:widowControl/>
              <w:jc w:val="left"/>
              <w:rPr>
                <w:rFonts w:hint="eastAsia" w:ascii="宋体" w:hAnsi="宋体" w:cs="宋体"/>
                <w:color w:val="000000"/>
                <w:kern w:val="0"/>
                <w:sz w:val="20"/>
                <w:szCs w:val="20"/>
              </w:rPr>
            </w:pPr>
          </w:p>
        </w:tc>
        <w:tc>
          <w:tcPr>
            <w:tcW w:w="1643" w:type="dxa"/>
            <w:gridSpan w:val="2"/>
            <w:tcBorders>
              <w:top w:val="single" w:color="auto" w:sz="4" w:space="0"/>
              <w:left w:val="nil"/>
              <w:bottom w:val="single" w:color="auto" w:sz="4" w:space="0"/>
              <w:right w:val="single" w:color="auto" w:sz="4" w:space="0"/>
            </w:tcBorders>
            <w:shd w:val="clear" w:color="auto" w:fill="auto"/>
            <w:vAlign w:val="center"/>
          </w:tcPr>
          <w:p w14:paraId="17705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4BE7B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28.80</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14:paraId="13A70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9395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22.77</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77A96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14:paraId="37FB9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79.06%</w:t>
            </w:r>
          </w:p>
        </w:tc>
        <w:tc>
          <w:tcPr>
            <w:tcW w:w="692" w:type="dxa"/>
            <w:tcBorders>
              <w:top w:val="nil"/>
              <w:left w:val="nil"/>
              <w:bottom w:val="single" w:color="auto" w:sz="4" w:space="0"/>
              <w:right w:val="single" w:color="auto" w:sz="4" w:space="0"/>
            </w:tcBorders>
            <w:shd w:val="clear" w:color="auto" w:fill="auto"/>
            <w:vAlign w:val="center"/>
          </w:tcPr>
          <w:p w14:paraId="4B11D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4.77</w:t>
            </w:r>
          </w:p>
        </w:tc>
      </w:tr>
      <w:tr w14:paraId="3834F93A">
        <w:tblPrEx>
          <w:tblCellMar>
            <w:top w:w="0" w:type="dxa"/>
            <w:left w:w="108" w:type="dxa"/>
            <w:bottom w:w="0" w:type="dxa"/>
            <w:right w:w="108" w:type="dxa"/>
          </w:tblCellMar>
        </w:tblPrEx>
        <w:trPr>
          <w:trHeight w:val="441" w:hRule="atLeast"/>
          <w:jc w:val="center"/>
        </w:trPr>
        <w:tc>
          <w:tcPr>
            <w:tcW w:w="1039" w:type="dxa"/>
            <w:gridSpan w:val="2"/>
            <w:vMerge w:val="continue"/>
            <w:tcBorders>
              <w:top w:val="single" w:color="auto" w:sz="4" w:space="0"/>
              <w:left w:val="single" w:color="auto" w:sz="4" w:space="0"/>
              <w:bottom w:val="single" w:color="auto" w:sz="4" w:space="0"/>
              <w:right w:val="single" w:color="auto" w:sz="4" w:space="0"/>
            </w:tcBorders>
            <w:vAlign w:val="center"/>
          </w:tcPr>
          <w:p w14:paraId="5959A051">
            <w:pPr>
              <w:widowControl/>
              <w:jc w:val="left"/>
              <w:rPr>
                <w:rFonts w:hint="eastAsia" w:ascii="宋体" w:hAnsi="宋体" w:cs="宋体"/>
                <w:color w:val="000000"/>
                <w:kern w:val="0"/>
                <w:sz w:val="20"/>
                <w:szCs w:val="20"/>
              </w:rPr>
            </w:pPr>
          </w:p>
        </w:tc>
        <w:tc>
          <w:tcPr>
            <w:tcW w:w="1643" w:type="dxa"/>
            <w:gridSpan w:val="2"/>
            <w:tcBorders>
              <w:top w:val="single" w:color="auto" w:sz="4" w:space="0"/>
              <w:left w:val="nil"/>
              <w:bottom w:val="single" w:color="auto" w:sz="4" w:space="0"/>
              <w:right w:val="single" w:color="auto" w:sz="4" w:space="0"/>
            </w:tcBorders>
            <w:shd w:val="clear" w:color="auto" w:fill="auto"/>
            <w:vAlign w:val="center"/>
          </w:tcPr>
          <w:p w14:paraId="5E683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5F8FF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28.80</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14:paraId="315CC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07C2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22.77</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46C02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14:paraId="540C2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2" w:type="dxa"/>
            <w:tcBorders>
              <w:top w:val="nil"/>
              <w:left w:val="nil"/>
              <w:bottom w:val="single" w:color="auto" w:sz="4" w:space="0"/>
              <w:right w:val="single" w:color="auto" w:sz="4" w:space="0"/>
            </w:tcBorders>
            <w:shd w:val="clear" w:color="auto" w:fill="auto"/>
            <w:vAlign w:val="center"/>
          </w:tcPr>
          <w:p w14:paraId="70779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1EF1F0">
        <w:tblPrEx>
          <w:tblCellMar>
            <w:top w:w="0" w:type="dxa"/>
            <w:left w:w="108" w:type="dxa"/>
            <w:bottom w:w="0" w:type="dxa"/>
            <w:right w:w="108" w:type="dxa"/>
          </w:tblCellMar>
        </w:tblPrEx>
        <w:trPr>
          <w:trHeight w:val="441" w:hRule="atLeast"/>
          <w:jc w:val="center"/>
        </w:trPr>
        <w:tc>
          <w:tcPr>
            <w:tcW w:w="1039" w:type="dxa"/>
            <w:gridSpan w:val="2"/>
            <w:vMerge w:val="continue"/>
            <w:tcBorders>
              <w:top w:val="single" w:color="auto" w:sz="4" w:space="0"/>
              <w:left w:val="single" w:color="auto" w:sz="4" w:space="0"/>
              <w:bottom w:val="single" w:color="auto" w:sz="4" w:space="0"/>
              <w:right w:val="single" w:color="auto" w:sz="4" w:space="0"/>
            </w:tcBorders>
            <w:vAlign w:val="center"/>
          </w:tcPr>
          <w:p w14:paraId="35F04CBC">
            <w:pPr>
              <w:widowControl/>
              <w:jc w:val="left"/>
              <w:rPr>
                <w:rFonts w:hint="eastAsia" w:ascii="宋体" w:hAnsi="宋体" w:cs="宋体"/>
                <w:color w:val="000000"/>
                <w:kern w:val="0"/>
                <w:sz w:val="20"/>
                <w:szCs w:val="20"/>
              </w:rPr>
            </w:pPr>
          </w:p>
        </w:tc>
        <w:tc>
          <w:tcPr>
            <w:tcW w:w="1643" w:type="dxa"/>
            <w:gridSpan w:val="2"/>
            <w:tcBorders>
              <w:top w:val="single" w:color="auto" w:sz="4" w:space="0"/>
              <w:left w:val="nil"/>
              <w:bottom w:val="single" w:color="auto" w:sz="4" w:space="0"/>
              <w:right w:val="single" w:color="auto" w:sz="4" w:space="0"/>
            </w:tcBorders>
            <w:shd w:val="clear" w:color="auto" w:fill="auto"/>
            <w:vAlign w:val="center"/>
          </w:tcPr>
          <w:p w14:paraId="5EBC9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4" w:type="dxa"/>
            <w:tcBorders>
              <w:top w:val="nil"/>
              <w:left w:val="nil"/>
              <w:bottom w:val="single" w:color="auto" w:sz="4" w:space="0"/>
              <w:right w:val="single" w:color="auto" w:sz="4" w:space="0"/>
            </w:tcBorders>
            <w:shd w:val="clear" w:color="auto" w:fill="auto"/>
            <w:vAlign w:val="center"/>
          </w:tcPr>
          <w:p w14:paraId="03F89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14:paraId="73C50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69F61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1FD36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14:paraId="0C57B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2" w:type="dxa"/>
            <w:tcBorders>
              <w:top w:val="nil"/>
              <w:left w:val="nil"/>
              <w:bottom w:val="single" w:color="auto" w:sz="4" w:space="0"/>
              <w:right w:val="single" w:color="auto" w:sz="4" w:space="0"/>
            </w:tcBorders>
            <w:shd w:val="clear" w:color="auto" w:fill="auto"/>
            <w:vAlign w:val="center"/>
          </w:tcPr>
          <w:p w14:paraId="1B5CE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14C40F">
        <w:tblPrEx>
          <w:tblCellMar>
            <w:top w:w="0" w:type="dxa"/>
            <w:left w:w="108" w:type="dxa"/>
            <w:bottom w:w="0" w:type="dxa"/>
            <w:right w:w="108" w:type="dxa"/>
          </w:tblCellMar>
        </w:tblPrEx>
        <w:trPr>
          <w:trHeight w:val="288" w:hRule="atLeast"/>
          <w:jc w:val="center"/>
        </w:trPr>
        <w:tc>
          <w:tcPr>
            <w:tcW w:w="519" w:type="dxa"/>
            <w:vMerge w:val="restart"/>
            <w:tcBorders>
              <w:top w:val="nil"/>
              <w:left w:val="single" w:color="auto" w:sz="4" w:space="0"/>
              <w:bottom w:val="single" w:color="auto" w:sz="4" w:space="0"/>
              <w:right w:val="single" w:color="auto" w:sz="4" w:space="0"/>
            </w:tcBorders>
            <w:shd w:val="clear" w:color="auto" w:fill="auto"/>
            <w:vAlign w:val="center"/>
          </w:tcPr>
          <w:p w14:paraId="1F345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84" w:type="dxa"/>
            <w:gridSpan w:val="6"/>
            <w:tcBorders>
              <w:top w:val="single" w:color="auto" w:sz="4" w:space="0"/>
              <w:left w:val="nil"/>
              <w:bottom w:val="single" w:color="auto" w:sz="4" w:space="0"/>
              <w:right w:val="single" w:color="auto" w:sz="4" w:space="0"/>
            </w:tcBorders>
            <w:shd w:val="clear" w:color="auto" w:fill="auto"/>
            <w:vAlign w:val="center"/>
          </w:tcPr>
          <w:p w14:paraId="36B78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19" w:type="dxa"/>
            <w:gridSpan w:val="7"/>
            <w:tcBorders>
              <w:top w:val="single" w:color="auto" w:sz="4" w:space="0"/>
              <w:left w:val="nil"/>
              <w:bottom w:val="single" w:color="auto" w:sz="4" w:space="0"/>
              <w:right w:val="single" w:color="auto" w:sz="4" w:space="0"/>
            </w:tcBorders>
            <w:shd w:val="clear" w:color="auto" w:fill="auto"/>
            <w:vAlign w:val="center"/>
          </w:tcPr>
          <w:p w14:paraId="39E2F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F092334">
        <w:tblPrEx>
          <w:tblCellMar>
            <w:top w:w="0" w:type="dxa"/>
            <w:left w:w="108" w:type="dxa"/>
            <w:bottom w:w="0" w:type="dxa"/>
            <w:right w:w="108" w:type="dxa"/>
          </w:tblCellMar>
        </w:tblPrEx>
        <w:trPr>
          <w:trHeight w:val="540" w:hRule="atLeast"/>
          <w:jc w:val="center"/>
        </w:trPr>
        <w:tc>
          <w:tcPr>
            <w:tcW w:w="519" w:type="dxa"/>
            <w:vMerge w:val="continue"/>
            <w:tcBorders>
              <w:top w:val="nil"/>
              <w:left w:val="single" w:color="auto" w:sz="4" w:space="0"/>
              <w:bottom w:val="single" w:color="auto" w:sz="4" w:space="0"/>
              <w:right w:val="single" w:color="auto" w:sz="4" w:space="0"/>
            </w:tcBorders>
            <w:vAlign w:val="center"/>
          </w:tcPr>
          <w:p w14:paraId="5EB25514">
            <w:pPr>
              <w:widowControl/>
              <w:jc w:val="left"/>
              <w:rPr>
                <w:rFonts w:hint="eastAsia" w:ascii="宋体" w:hAnsi="宋体" w:cs="宋体"/>
                <w:color w:val="000000"/>
                <w:kern w:val="0"/>
                <w:sz w:val="20"/>
                <w:szCs w:val="20"/>
              </w:rPr>
            </w:pPr>
          </w:p>
        </w:tc>
        <w:tc>
          <w:tcPr>
            <w:tcW w:w="4584" w:type="dxa"/>
            <w:gridSpan w:val="6"/>
            <w:tcBorders>
              <w:top w:val="single" w:color="auto" w:sz="4" w:space="0"/>
              <w:left w:val="nil"/>
              <w:bottom w:val="single" w:color="auto" w:sz="4" w:space="0"/>
              <w:right w:val="single" w:color="auto" w:sz="4" w:space="0"/>
            </w:tcBorders>
            <w:shd w:val="clear" w:color="auto" w:fill="auto"/>
          </w:tcPr>
          <w:p w14:paraId="7A76D4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目标1：每季度向各个爱心门店支付环卫工人早餐费。目标2：切实解决环卫职工就</w:t>
            </w:r>
            <w:r>
              <w:rPr>
                <w:rFonts w:hint="eastAsia" w:ascii="宋体" w:hAnsi="宋体" w:cs="宋体"/>
                <w:color w:val="000000"/>
                <w:kern w:val="0"/>
                <w:sz w:val="20"/>
                <w:szCs w:val="20"/>
                <w:lang w:eastAsia="zh-CN"/>
              </w:rPr>
              <w:t>餐</w:t>
            </w:r>
            <w:r>
              <w:rPr>
                <w:rFonts w:hint="eastAsia" w:ascii="宋体" w:hAnsi="宋体" w:cs="宋体"/>
                <w:color w:val="000000"/>
                <w:kern w:val="0"/>
                <w:sz w:val="20"/>
                <w:szCs w:val="20"/>
              </w:rPr>
              <w:t>难的现实问题，提升了环卫职工的获得感、幸福感和归属感。</w:t>
            </w:r>
          </w:p>
        </w:tc>
        <w:tc>
          <w:tcPr>
            <w:tcW w:w="3419" w:type="dxa"/>
            <w:gridSpan w:val="7"/>
            <w:tcBorders>
              <w:top w:val="single" w:color="auto" w:sz="4" w:space="0"/>
              <w:left w:val="nil"/>
              <w:bottom w:val="single" w:color="auto" w:sz="4" w:space="0"/>
              <w:right w:val="single" w:color="auto" w:sz="4" w:space="0"/>
            </w:tcBorders>
            <w:shd w:val="clear" w:color="auto" w:fill="auto"/>
          </w:tcPr>
          <w:p w14:paraId="3BB3E2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截至项目自评，我单位已完成如下工作：实际完成情况：每季按时度向各个爱心门店支付环卫工人早餐费。 目标2：切实解决环卫职工就</w:t>
            </w:r>
            <w:r>
              <w:rPr>
                <w:rFonts w:hint="eastAsia" w:ascii="宋体" w:hAnsi="宋体" w:cs="宋体"/>
                <w:color w:val="000000"/>
                <w:kern w:val="0"/>
                <w:sz w:val="20"/>
                <w:szCs w:val="20"/>
                <w:lang w:eastAsia="zh-CN"/>
              </w:rPr>
              <w:t>餐</w:t>
            </w:r>
            <w:r>
              <w:rPr>
                <w:rFonts w:hint="eastAsia" w:ascii="宋体" w:hAnsi="宋体" w:cs="宋体"/>
                <w:color w:val="000000"/>
                <w:kern w:val="0"/>
                <w:sz w:val="20"/>
                <w:szCs w:val="20"/>
              </w:rPr>
              <w:t>难的现实问题，提升了环卫职工的获得感、幸福感和归属感。</w:t>
            </w:r>
          </w:p>
        </w:tc>
      </w:tr>
      <w:tr w14:paraId="2BE2CA6F">
        <w:tblPrEx>
          <w:tblCellMar>
            <w:top w:w="0" w:type="dxa"/>
            <w:left w:w="108" w:type="dxa"/>
            <w:bottom w:w="0" w:type="dxa"/>
            <w:right w:w="108" w:type="dxa"/>
          </w:tblCellMar>
        </w:tblPrEx>
        <w:trPr>
          <w:trHeight w:val="312" w:hRule="atLeast"/>
          <w:jc w:val="center"/>
        </w:trPr>
        <w:tc>
          <w:tcPr>
            <w:tcW w:w="519" w:type="dxa"/>
            <w:vMerge w:val="restart"/>
            <w:tcBorders>
              <w:top w:val="nil"/>
              <w:left w:val="single" w:color="auto" w:sz="4" w:space="0"/>
              <w:bottom w:val="single" w:color="auto" w:sz="4" w:space="0"/>
              <w:right w:val="single" w:color="auto" w:sz="4" w:space="0"/>
            </w:tcBorders>
            <w:shd w:val="clear" w:color="auto" w:fill="auto"/>
            <w:vAlign w:val="center"/>
          </w:tcPr>
          <w:p w14:paraId="1C988C5C">
            <w:pPr>
              <w:widowControl/>
              <w:jc w:val="center"/>
              <w:rPr>
                <w:rFonts w:hint="eastAsia" w:ascii="宋体" w:hAnsi="宋体" w:cs="宋体"/>
                <w:color w:val="000000"/>
                <w:kern w:val="0"/>
                <w:sz w:val="20"/>
                <w:szCs w:val="20"/>
              </w:rPr>
            </w:pP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14:paraId="234D7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33" w:type="dxa"/>
            <w:vMerge w:val="restart"/>
            <w:tcBorders>
              <w:top w:val="nil"/>
              <w:left w:val="single" w:color="auto" w:sz="4" w:space="0"/>
              <w:bottom w:val="single" w:color="auto" w:sz="4" w:space="0"/>
              <w:right w:val="single" w:color="auto" w:sz="4" w:space="0"/>
            </w:tcBorders>
            <w:shd w:val="clear" w:color="auto" w:fill="auto"/>
            <w:vAlign w:val="center"/>
          </w:tcPr>
          <w:p w14:paraId="6D351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0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697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14:paraId="70416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4" w:type="dxa"/>
            <w:vMerge w:val="restart"/>
            <w:tcBorders>
              <w:top w:val="nil"/>
              <w:left w:val="single" w:color="auto" w:sz="4" w:space="0"/>
              <w:bottom w:val="single" w:color="auto" w:sz="4" w:space="0"/>
              <w:right w:val="single" w:color="auto" w:sz="4" w:space="0"/>
            </w:tcBorders>
            <w:shd w:val="clear" w:color="auto" w:fill="auto"/>
            <w:vAlign w:val="center"/>
          </w:tcPr>
          <w:p w14:paraId="1922B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447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481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68A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A2309F8">
        <w:tblPrEx>
          <w:tblCellMar>
            <w:top w:w="0" w:type="dxa"/>
            <w:left w:w="108" w:type="dxa"/>
            <w:bottom w:w="0" w:type="dxa"/>
            <w:right w:w="108" w:type="dxa"/>
          </w:tblCellMar>
        </w:tblPrEx>
        <w:trPr>
          <w:trHeight w:val="312" w:hRule="atLeast"/>
          <w:jc w:val="center"/>
        </w:trPr>
        <w:tc>
          <w:tcPr>
            <w:tcW w:w="519" w:type="dxa"/>
            <w:vMerge w:val="continue"/>
            <w:tcBorders>
              <w:top w:val="nil"/>
              <w:left w:val="single" w:color="auto" w:sz="4" w:space="0"/>
              <w:bottom w:val="single" w:color="auto" w:sz="4" w:space="0"/>
              <w:right w:val="single" w:color="auto" w:sz="4" w:space="0"/>
            </w:tcBorders>
            <w:vAlign w:val="center"/>
          </w:tcPr>
          <w:p w14:paraId="367CD0AD">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6D5E5A35">
            <w:pPr>
              <w:widowControl/>
              <w:jc w:val="left"/>
              <w:rPr>
                <w:rFonts w:hint="eastAsia" w:ascii="宋体" w:hAnsi="宋体" w:cs="宋体"/>
                <w:color w:val="000000"/>
                <w:kern w:val="0"/>
                <w:sz w:val="20"/>
                <w:szCs w:val="20"/>
              </w:rPr>
            </w:pPr>
          </w:p>
        </w:tc>
        <w:tc>
          <w:tcPr>
            <w:tcW w:w="1433" w:type="dxa"/>
            <w:vMerge w:val="continue"/>
            <w:tcBorders>
              <w:top w:val="nil"/>
              <w:left w:val="single" w:color="auto" w:sz="4" w:space="0"/>
              <w:bottom w:val="single" w:color="auto" w:sz="4" w:space="0"/>
              <w:right w:val="single" w:color="auto" w:sz="4" w:space="0"/>
            </w:tcBorders>
            <w:vAlign w:val="center"/>
          </w:tcPr>
          <w:p w14:paraId="57B78988">
            <w:pPr>
              <w:widowControl/>
              <w:jc w:val="left"/>
              <w:rPr>
                <w:rFonts w:hint="eastAsia" w:ascii="宋体" w:hAnsi="宋体" w:cs="宋体"/>
                <w:color w:val="000000"/>
                <w:kern w:val="0"/>
                <w:sz w:val="20"/>
                <w:szCs w:val="20"/>
              </w:rPr>
            </w:pPr>
          </w:p>
        </w:tc>
        <w:tc>
          <w:tcPr>
            <w:tcW w:w="1707" w:type="dxa"/>
            <w:gridSpan w:val="3"/>
            <w:vMerge w:val="continue"/>
            <w:tcBorders>
              <w:top w:val="single" w:color="auto" w:sz="4" w:space="0"/>
              <w:left w:val="single" w:color="auto" w:sz="4" w:space="0"/>
              <w:bottom w:val="single" w:color="auto" w:sz="4" w:space="0"/>
              <w:right w:val="single" w:color="auto" w:sz="4" w:space="0"/>
            </w:tcBorders>
            <w:vAlign w:val="center"/>
          </w:tcPr>
          <w:p w14:paraId="3723FE00">
            <w:pPr>
              <w:widowControl/>
              <w:jc w:val="left"/>
              <w:rPr>
                <w:rFonts w:hint="eastAsia" w:ascii="宋体" w:hAnsi="宋体" w:cs="宋体"/>
                <w:color w:val="000000"/>
                <w:kern w:val="0"/>
                <w:sz w:val="20"/>
                <w:szCs w:val="20"/>
              </w:rPr>
            </w:pPr>
          </w:p>
        </w:tc>
        <w:tc>
          <w:tcPr>
            <w:tcW w:w="924" w:type="dxa"/>
            <w:vMerge w:val="continue"/>
            <w:tcBorders>
              <w:top w:val="nil"/>
              <w:left w:val="single" w:color="auto" w:sz="4" w:space="0"/>
              <w:bottom w:val="single" w:color="auto" w:sz="4" w:space="0"/>
              <w:right w:val="single" w:color="auto" w:sz="4" w:space="0"/>
            </w:tcBorders>
            <w:vAlign w:val="center"/>
          </w:tcPr>
          <w:p w14:paraId="7AD4066F">
            <w:pPr>
              <w:widowControl/>
              <w:jc w:val="left"/>
              <w:rPr>
                <w:rFonts w:hint="eastAsia" w:ascii="宋体" w:hAnsi="宋体" w:cs="宋体"/>
                <w:color w:val="000000"/>
                <w:kern w:val="0"/>
                <w:sz w:val="20"/>
                <w:szCs w:val="20"/>
              </w:rPr>
            </w:pPr>
          </w:p>
        </w:tc>
        <w:tc>
          <w:tcPr>
            <w:tcW w:w="814" w:type="dxa"/>
            <w:vMerge w:val="continue"/>
            <w:tcBorders>
              <w:top w:val="nil"/>
              <w:left w:val="single" w:color="auto" w:sz="4" w:space="0"/>
              <w:bottom w:val="single" w:color="auto" w:sz="4" w:space="0"/>
              <w:right w:val="single" w:color="auto" w:sz="4" w:space="0"/>
            </w:tcBorders>
            <w:vAlign w:val="center"/>
          </w:tcPr>
          <w:p w14:paraId="3307D89F">
            <w:pPr>
              <w:widowControl/>
              <w:jc w:val="left"/>
              <w:rPr>
                <w:rFonts w:hint="eastAsia" w:ascii="宋体" w:hAnsi="宋体" w:cs="宋体"/>
                <w:color w:val="000000"/>
                <w:kern w:val="0"/>
                <w:sz w:val="20"/>
                <w:szCs w:val="20"/>
              </w:rPr>
            </w:pPr>
          </w:p>
        </w:tc>
        <w:tc>
          <w:tcPr>
            <w:tcW w:w="688" w:type="dxa"/>
            <w:gridSpan w:val="2"/>
            <w:vMerge w:val="continue"/>
            <w:tcBorders>
              <w:top w:val="single" w:color="auto" w:sz="4" w:space="0"/>
              <w:left w:val="single" w:color="auto" w:sz="4" w:space="0"/>
              <w:bottom w:val="single" w:color="auto" w:sz="4" w:space="0"/>
              <w:right w:val="single" w:color="auto" w:sz="4" w:space="0"/>
            </w:tcBorders>
            <w:vAlign w:val="center"/>
          </w:tcPr>
          <w:p w14:paraId="4F0E0ED2">
            <w:pPr>
              <w:widowControl/>
              <w:jc w:val="left"/>
              <w:rPr>
                <w:rFonts w:hint="eastAsia" w:ascii="宋体" w:hAnsi="宋体" w:cs="宋体"/>
                <w:color w:val="000000"/>
                <w:kern w:val="0"/>
                <w:sz w:val="20"/>
                <w:szCs w:val="20"/>
              </w:rPr>
            </w:pPr>
          </w:p>
        </w:tc>
        <w:tc>
          <w:tcPr>
            <w:tcW w:w="842" w:type="dxa"/>
            <w:gridSpan w:val="2"/>
            <w:vMerge w:val="continue"/>
            <w:tcBorders>
              <w:top w:val="single" w:color="auto" w:sz="4" w:space="0"/>
              <w:left w:val="single" w:color="auto" w:sz="4" w:space="0"/>
              <w:bottom w:val="single" w:color="auto" w:sz="4" w:space="0"/>
              <w:right w:val="single" w:color="auto" w:sz="4" w:space="0"/>
            </w:tcBorders>
            <w:vAlign w:val="center"/>
          </w:tcPr>
          <w:p w14:paraId="695B7DEE">
            <w:pPr>
              <w:widowControl/>
              <w:jc w:val="left"/>
              <w:rPr>
                <w:rFonts w:hint="eastAsia" w:ascii="宋体" w:hAnsi="宋体" w:cs="宋体"/>
                <w:color w:val="000000"/>
                <w:kern w:val="0"/>
                <w:sz w:val="20"/>
                <w:szCs w:val="20"/>
              </w:rPr>
            </w:pPr>
          </w:p>
        </w:tc>
        <w:tc>
          <w:tcPr>
            <w:tcW w:w="1075" w:type="dxa"/>
            <w:gridSpan w:val="2"/>
            <w:vMerge w:val="continue"/>
            <w:tcBorders>
              <w:top w:val="single" w:color="auto" w:sz="4" w:space="0"/>
              <w:left w:val="single" w:color="auto" w:sz="4" w:space="0"/>
              <w:bottom w:val="single" w:color="auto" w:sz="4" w:space="0"/>
              <w:right w:val="single" w:color="auto" w:sz="4" w:space="0"/>
            </w:tcBorders>
            <w:vAlign w:val="center"/>
          </w:tcPr>
          <w:p w14:paraId="75FB0606">
            <w:pPr>
              <w:widowControl/>
              <w:jc w:val="left"/>
              <w:rPr>
                <w:rFonts w:hint="eastAsia" w:ascii="宋体" w:hAnsi="宋体" w:cs="宋体"/>
                <w:color w:val="000000"/>
                <w:kern w:val="0"/>
                <w:sz w:val="20"/>
                <w:szCs w:val="20"/>
              </w:rPr>
            </w:pPr>
          </w:p>
        </w:tc>
      </w:tr>
      <w:tr w14:paraId="079A38D7">
        <w:tblPrEx>
          <w:tblCellMar>
            <w:top w:w="0" w:type="dxa"/>
            <w:left w:w="108" w:type="dxa"/>
            <w:bottom w:w="0" w:type="dxa"/>
            <w:right w:w="108" w:type="dxa"/>
          </w:tblCellMar>
        </w:tblPrEx>
        <w:trPr>
          <w:trHeight w:val="399" w:hRule="atLeast"/>
          <w:jc w:val="center"/>
        </w:trPr>
        <w:tc>
          <w:tcPr>
            <w:tcW w:w="519" w:type="dxa"/>
            <w:vMerge w:val="restart"/>
            <w:tcBorders>
              <w:top w:val="nil"/>
              <w:left w:val="single" w:color="auto" w:sz="4" w:space="0"/>
              <w:bottom w:val="single" w:color="auto" w:sz="4" w:space="0"/>
              <w:right w:val="single" w:color="auto" w:sz="4" w:space="0"/>
            </w:tcBorders>
            <w:shd w:val="clear" w:color="auto" w:fill="auto"/>
            <w:vAlign w:val="center"/>
          </w:tcPr>
          <w:p w14:paraId="6D423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14:paraId="204E6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33" w:type="dxa"/>
            <w:tcBorders>
              <w:top w:val="nil"/>
              <w:left w:val="nil"/>
              <w:bottom w:val="single" w:color="auto" w:sz="4" w:space="0"/>
              <w:right w:val="single" w:color="auto" w:sz="4" w:space="0"/>
            </w:tcBorders>
            <w:shd w:val="clear" w:color="auto" w:fill="auto"/>
            <w:vAlign w:val="center"/>
          </w:tcPr>
          <w:p w14:paraId="7B1FA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7" w:type="dxa"/>
            <w:gridSpan w:val="3"/>
            <w:tcBorders>
              <w:top w:val="single" w:color="auto" w:sz="4" w:space="0"/>
              <w:left w:val="nil"/>
              <w:bottom w:val="single" w:color="auto" w:sz="4" w:space="0"/>
              <w:right w:val="single" w:color="auto" w:sz="4" w:space="0"/>
            </w:tcBorders>
            <w:shd w:val="clear" w:color="auto" w:fill="auto"/>
            <w:noWrap/>
            <w:vAlign w:val="center"/>
          </w:tcPr>
          <w:p w14:paraId="081C30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爱心门店数量</w:t>
            </w:r>
          </w:p>
        </w:tc>
        <w:tc>
          <w:tcPr>
            <w:tcW w:w="924" w:type="dxa"/>
            <w:tcBorders>
              <w:top w:val="nil"/>
              <w:left w:val="nil"/>
              <w:bottom w:val="single" w:color="auto" w:sz="4" w:space="0"/>
              <w:right w:val="single" w:color="auto" w:sz="4" w:space="0"/>
            </w:tcBorders>
            <w:shd w:val="clear" w:color="auto" w:fill="auto"/>
            <w:vAlign w:val="center"/>
          </w:tcPr>
          <w:p w14:paraId="3C704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&gt;=5家</w:t>
            </w:r>
          </w:p>
        </w:tc>
        <w:tc>
          <w:tcPr>
            <w:tcW w:w="814" w:type="dxa"/>
            <w:tcBorders>
              <w:top w:val="nil"/>
              <w:left w:val="nil"/>
              <w:bottom w:val="single" w:color="auto" w:sz="4" w:space="0"/>
              <w:right w:val="single" w:color="auto" w:sz="4" w:space="0"/>
            </w:tcBorders>
            <w:shd w:val="clear" w:color="auto" w:fill="auto"/>
            <w:vAlign w:val="center"/>
          </w:tcPr>
          <w:p w14:paraId="3B13B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=5家</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7D66B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6853A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6C22A17D">
            <w:pPr>
              <w:widowControl/>
              <w:jc w:val="center"/>
              <w:rPr>
                <w:rFonts w:hint="eastAsia" w:ascii="宋体" w:hAnsi="宋体" w:cs="宋体"/>
                <w:color w:val="000000"/>
                <w:kern w:val="0"/>
                <w:sz w:val="20"/>
                <w:szCs w:val="20"/>
              </w:rPr>
            </w:pPr>
          </w:p>
        </w:tc>
      </w:tr>
      <w:tr w14:paraId="742B2E33">
        <w:tblPrEx>
          <w:tblCellMar>
            <w:top w:w="0" w:type="dxa"/>
            <w:left w:w="108" w:type="dxa"/>
            <w:bottom w:w="0" w:type="dxa"/>
            <w:right w:w="108" w:type="dxa"/>
          </w:tblCellMar>
        </w:tblPrEx>
        <w:trPr>
          <w:trHeight w:val="399" w:hRule="atLeast"/>
          <w:jc w:val="center"/>
        </w:trPr>
        <w:tc>
          <w:tcPr>
            <w:tcW w:w="519" w:type="dxa"/>
            <w:vMerge w:val="continue"/>
            <w:tcBorders>
              <w:top w:val="nil"/>
              <w:left w:val="single" w:color="auto" w:sz="4" w:space="0"/>
              <w:bottom w:val="single" w:color="auto" w:sz="4" w:space="0"/>
              <w:right w:val="single" w:color="auto" w:sz="4" w:space="0"/>
            </w:tcBorders>
            <w:vAlign w:val="center"/>
          </w:tcPr>
          <w:p w14:paraId="42835078">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42B2E68F">
            <w:pPr>
              <w:widowControl/>
              <w:jc w:val="left"/>
              <w:rPr>
                <w:rFonts w:hint="eastAsia" w:ascii="宋体" w:hAnsi="宋体" w:cs="宋体"/>
                <w:color w:val="000000"/>
                <w:kern w:val="0"/>
                <w:sz w:val="20"/>
                <w:szCs w:val="20"/>
              </w:rPr>
            </w:pPr>
          </w:p>
        </w:tc>
        <w:tc>
          <w:tcPr>
            <w:tcW w:w="1433" w:type="dxa"/>
            <w:tcBorders>
              <w:top w:val="nil"/>
              <w:left w:val="nil"/>
              <w:bottom w:val="single" w:color="auto" w:sz="4" w:space="0"/>
              <w:right w:val="single" w:color="auto" w:sz="4" w:space="0"/>
            </w:tcBorders>
            <w:shd w:val="clear" w:color="auto" w:fill="auto"/>
            <w:vAlign w:val="center"/>
          </w:tcPr>
          <w:p w14:paraId="6443C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7" w:type="dxa"/>
            <w:gridSpan w:val="3"/>
            <w:tcBorders>
              <w:top w:val="single" w:color="auto" w:sz="4" w:space="0"/>
              <w:left w:val="nil"/>
              <w:bottom w:val="single" w:color="auto" w:sz="4" w:space="0"/>
              <w:right w:val="single" w:color="auto" w:sz="4" w:space="0"/>
            </w:tcBorders>
            <w:shd w:val="clear" w:color="auto" w:fill="auto"/>
            <w:noWrap/>
            <w:vAlign w:val="center"/>
          </w:tcPr>
          <w:p w14:paraId="169ED8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解决环卫工人早餐人数</w:t>
            </w:r>
          </w:p>
        </w:tc>
        <w:tc>
          <w:tcPr>
            <w:tcW w:w="924" w:type="dxa"/>
            <w:tcBorders>
              <w:top w:val="nil"/>
              <w:left w:val="nil"/>
              <w:bottom w:val="single" w:color="auto" w:sz="4" w:space="0"/>
              <w:right w:val="single" w:color="auto" w:sz="4" w:space="0"/>
            </w:tcBorders>
            <w:shd w:val="clear" w:color="auto" w:fill="auto"/>
            <w:vAlign w:val="center"/>
          </w:tcPr>
          <w:p w14:paraId="66E02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814" w:type="dxa"/>
            <w:tcBorders>
              <w:top w:val="nil"/>
              <w:left w:val="nil"/>
              <w:bottom w:val="single" w:color="auto" w:sz="4" w:space="0"/>
              <w:right w:val="single" w:color="auto" w:sz="4" w:space="0"/>
            </w:tcBorders>
            <w:shd w:val="clear" w:color="auto" w:fill="auto"/>
            <w:vAlign w:val="center"/>
          </w:tcPr>
          <w:p w14:paraId="3F7DE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5BE7C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6697E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6BD5625B">
            <w:pPr>
              <w:widowControl/>
              <w:jc w:val="center"/>
              <w:rPr>
                <w:rFonts w:hint="eastAsia" w:ascii="宋体" w:hAnsi="宋体" w:cs="宋体"/>
                <w:color w:val="000000"/>
                <w:kern w:val="0"/>
                <w:sz w:val="20"/>
                <w:szCs w:val="20"/>
              </w:rPr>
            </w:pPr>
          </w:p>
        </w:tc>
      </w:tr>
      <w:tr w14:paraId="6B11A0D4">
        <w:tblPrEx>
          <w:tblCellMar>
            <w:top w:w="0" w:type="dxa"/>
            <w:left w:w="108" w:type="dxa"/>
            <w:bottom w:w="0" w:type="dxa"/>
            <w:right w:w="108" w:type="dxa"/>
          </w:tblCellMar>
        </w:tblPrEx>
        <w:trPr>
          <w:trHeight w:val="399" w:hRule="atLeast"/>
          <w:jc w:val="center"/>
        </w:trPr>
        <w:tc>
          <w:tcPr>
            <w:tcW w:w="519" w:type="dxa"/>
            <w:vMerge w:val="continue"/>
            <w:tcBorders>
              <w:top w:val="nil"/>
              <w:left w:val="single" w:color="auto" w:sz="4" w:space="0"/>
              <w:bottom w:val="single" w:color="auto" w:sz="4" w:space="0"/>
              <w:right w:val="single" w:color="auto" w:sz="4" w:space="0"/>
            </w:tcBorders>
            <w:vAlign w:val="center"/>
          </w:tcPr>
          <w:p w14:paraId="37983F28">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66BBB945">
            <w:pPr>
              <w:widowControl/>
              <w:jc w:val="left"/>
              <w:rPr>
                <w:rFonts w:hint="eastAsia" w:ascii="宋体" w:hAnsi="宋体" w:cs="宋体"/>
                <w:color w:val="000000"/>
                <w:kern w:val="0"/>
                <w:sz w:val="20"/>
                <w:szCs w:val="20"/>
              </w:rPr>
            </w:pPr>
          </w:p>
        </w:tc>
        <w:tc>
          <w:tcPr>
            <w:tcW w:w="1433" w:type="dxa"/>
            <w:tcBorders>
              <w:top w:val="nil"/>
              <w:left w:val="nil"/>
              <w:bottom w:val="single" w:color="auto" w:sz="4" w:space="0"/>
              <w:right w:val="single" w:color="auto" w:sz="4" w:space="0"/>
            </w:tcBorders>
            <w:shd w:val="clear" w:color="auto" w:fill="auto"/>
            <w:vAlign w:val="center"/>
          </w:tcPr>
          <w:p w14:paraId="4ABF8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7" w:type="dxa"/>
            <w:gridSpan w:val="3"/>
            <w:tcBorders>
              <w:top w:val="single" w:color="auto" w:sz="4" w:space="0"/>
              <w:left w:val="nil"/>
              <w:bottom w:val="single" w:color="auto" w:sz="4" w:space="0"/>
              <w:right w:val="single" w:color="auto" w:sz="4" w:space="0"/>
            </w:tcBorders>
            <w:shd w:val="clear" w:color="auto" w:fill="auto"/>
            <w:noWrap/>
            <w:vAlign w:val="center"/>
          </w:tcPr>
          <w:p w14:paraId="2FBD38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924" w:type="dxa"/>
            <w:tcBorders>
              <w:top w:val="nil"/>
              <w:left w:val="nil"/>
              <w:bottom w:val="single" w:color="auto" w:sz="4" w:space="0"/>
              <w:right w:val="single" w:color="auto" w:sz="4" w:space="0"/>
            </w:tcBorders>
            <w:shd w:val="clear" w:color="auto" w:fill="auto"/>
            <w:vAlign w:val="center"/>
          </w:tcPr>
          <w:p w14:paraId="092E5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814" w:type="dxa"/>
            <w:tcBorders>
              <w:top w:val="nil"/>
              <w:left w:val="nil"/>
              <w:bottom w:val="single" w:color="auto" w:sz="4" w:space="0"/>
              <w:right w:val="single" w:color="auto" w:sz="4" w:space="0"/>
            </w:tcBorders>
            <w:shd w:val="clear" w:color="auto" w:fill="auto"/>
            <w:vAlign w:val="center"/>
          </w:tcPr>
          <w:p w14:paraId="51C3F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6524D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527B8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66F1F35A">
            <w:pPr>
              <w:widowControl/>
              <w:jc w:val="center"/>
              <w:rPr>
                <w:rFonts w:hint="eastAsia" w:ascii="宋体" w:hAnsi="宋体" w:cs="宋体"/>
                <w:color w:val="000000"/>
                <w:kern w:val="0"/>
                <w:sz w:val="20"/>
                <w:szCs w:val="20"/>
              </w:rPr>
            </w:pPr>
          </w:p>
        </w:tc>
      </w:tr>
      <w:tr w14:paraId="654B0AE4">
        <w:tblPrEx>
          <w:tblCellMar>
            <w:top w:w="0" w:type="dxa"/>
            <w:left w:w="108" w:type="dxa"/>
            <w:bottom w:w="0" w:type="dxa"/>
            <w:right w:w="108" w:type="dxa"/>
          </w:tblCellMar>
        </w:tblPrEx>
        <w:trPr>
          <w:trHeight w:val="399" w:hRule="atLeast"/>
          <w:jc w:val="center"/>
        </w:trPr>
        <w:tc>
          <w:tcPr>
            <w:tcW w:w="519" w:type="dxa"/>
            <w:vMerge w:val="continue"/>
            <w:tcBorders>
              <w:top w:val="nil"/>
              <w:left w:val="single" w:color="auto" w:sz="4" w:space="0"/>
              <w:bottom w:val="single" w:color="auto" w:sz="4" w:space="0"/>
              <w:right w:val="single" w:color="auto" w:sz="4" w:space="0"/>
            </w:tcBorders>
            <w:vAlign w:val="center"/>
          </w:tcPr>
          <w:p w14:paraId="1E53DCC1">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124895C8">
            <w:pPr>
              <w:widowControl/>
              <w:jc w:val="left"/>
              <w:rPr>
                <w:rFonts w:hint="eastAsia" w:ascii="宋体" w:hAnsi="宋体" w:cs="宋体"/>
                <w:color w:val="000000"/>
                <w:kern w:val="0"/>
                <w:sz w:val="20"/>
                <w:szCs w:val="20"/>
              </w:rPr>
            </w:pPr>
          </w:p>
        </w:tc>
        <w:tc>
          <w:tcPr>
            <w:tcW w:w="1433" w:type="dxa"/>
            <w:tcBorders>
              <w:top w:val="nil"/>
              <w:left w:val="nil"/>
              <w:bottom w:val="single" w:color="auto" w:sz="4" w:space="0"/>
              <w:right w:val="single" w:color="auto" w:sz="4" w:space="0"/>
            </w:tcBorders>
            <w:shd w:val="clear" w:color="auto" w:fill="auto"/>
            <w:vAlign w:val="center"/>
          </w:tcPr>
          <w:p w14:paraId="05A6D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07" w:type="dxa"/>
            <w:gridSpan w:val="3"/>
            <w:tcBorders>
              <w:top w:val="single" w:color="auto" w:sz="4" w:space="0"/>
              <w:left w:val="nil"/>
              <w:bottom w:val="single" w:color="auto" w:sz="4" w:space="0"/>
              <w:right w:val="single" w:color="auto" w:sz="4" w:space="0"/>
            </w:tcBorders>
            <w:shd w:val="clear" w:color="auto" w:fill="auto"/>
            <w:noWrap/>
            <w:vAlign w:val="center"/>
          </w:tcPr>
          <w:p w14:paraId="6DE9E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924" w:type="dxa"/>
            <w:tcBorders>
              <w:top w:val="nil"/>
              <w:left w:val="nil"/>
              <w:bottom w:val="single" w:color="auto" w:sz="4" w:space="0"/>
              <w:right w:val="single" w:color="auto" w:sz="4" w:space="0"/>
            </w:tcBorders>
            <w:shd w:val="clear" w:color="auto" w:fill="auto"/>
            <w:vAlign w:val="center"/>
          </w:tcPr>
          <w:p w14:paraId="40A58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4" w:type="dxa"/>
            <w:tcBorders>
              <w:top w:val="nil"/>
              <w:left w:val="nil"/>
              <w:bottom w:val="single" w:color="auto" w:sz="4" w:space="0"/>
              <w:right w:val="single" w:color="auto" w:sz="4" w:space="0"/>
            </w:tcBorders>
            <w:shd w:val="clear" w:color="auto" w:fill="auto"/>
            <w:vAlign w:val="center"/>
          </w:tcPr>
          <w:p w14:paraId="298A7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3EFD9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22CC6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17CB1756">
            <w:pPr>
              <w:widowControl/>
              <w:jc w:val="center"/>
              <w:rPr>
                <w:rFonts w:hint="eastAsia" w:ascii="宋体" w:hAnsi="宋体" w:cs="宋体"/>
                <w:color w:val="000000"/>
                <w:kern w:val="0"/>
                <w:sz w:val="20"/>
                <w:szCs w:val="20"/>
              </w:rPr>
            </w:pPr>
          </w:p>
        </w:tc>
      </w:tr>
      <w:tr w14:paraId="19B8981C">
        <w:tblPrEx>
          <w:tblCellMar>
            <w:top w:w="0" w:type="dxa"/>
            <w:left w:w="108" w:type="dxa"/>
            <w:bottom w:w="0" w:type="dxa"/>
            <w:right w:w="108" w:type="dxa"/>
          </w:tblCellMar>
        </w:tblPrEx>
        <w:trPr>
          <w:trHeight w:val="399" w:hRule="atLeast"/>
          <w:jc w:val="center"/>
        </w:trPr>
        <w:tc>
          <w:tcPr>
            <w:tcW w:w="519" w:type="dxa"/>
            <w:vMerge w:val="continue"/>
            <w:tcBorders>
              <w:top w:val="nil"/>
              <w:left w:val="single" w:color="auto" w:sz="4" w:space="0"/>
              <w:bottom w:val="single" w:color="auto" w:sz="4" w:space="0"/>
              <w:right w:val="single" w:color="auto" w:sz="4" w:space="0"/>
            </w:tcBorders>
            <w:vAlign w:val="center"/>
          </w:tcPr>
          <w:p w14:paraId="0AEDC611">
            <w:pPr>
              <w:widowControl/>
              <w:jc w:val="left"/>
              <w:rPr>
                <w:rFonts w:hint="eastAsia" w:ascii="宋体" w:hAnsi="宋体" w:cs="宋体"/>
                <w:color w:val="000000"/>
                <w:kern w:val="0"/>
                <w:sz w:val="20"/>
                <w:szCs w:val="20"/>
              </w:rPr>
            </w:pP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14:paraId="5ED42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33" w:type="dxa"/>
            <w:tcBorders>
              <w:top w:val="nil"/>
              <w:left w:val="nil"/>
              <w:bottom w:val="single" w:color="auto" w:sz="4" w:space="0"/>
              <w:right w:val="single" w:color="auto" w:sz="4" w:space="0"/>
            </w:tcBorders>
            <w:shd w:val="clear" w:color="auto" w:fill="auto"/>
            <w:vAlign w:val="center"/>
          </w:tcPr>
          <w:p w14:paraId="0C4CF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7" w:type="dxa"/>
            <w:gridSpan w:val="3"/>
            <w:tcBorders>
              <w:top w:val="single" w:color="auto" w:sz="4" w:space="0"/>
              <w:left w:val="nil"/>
              <w:bottom w:val="single" w:color="auto" w:sz="4" w:space="0"/>
              <w:right w:val="single" w:color="auto" w:sz="4" w:space="0"/>
            </w:tcBorders>
            <w:shd w:val="clear" w:color="auto" w:fill="auto"/>
            <w:noWrap/>
            <w:vAlign w:val="center"/>
          </w:tcPr>
          <w:p w14:paraId="7FDF59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早</w:t>
            </w:r>
            <w:r>
              <w:rPr>
                <w:rFonts w:hint="eastAsia" w:ascii="宋体" w:hAnsi="宋体" w:cs="宋体"/>
                <w:color w:val="000000"/>
                <w:kern w:val="0"/>
                <w:sz w:val="20"/>
                <w:szCs w:val="20"/>
                <w:lang w:eastAsia="zh-CN"/>
              </w:rPr>
              <w:t>餐消</w:t>
            </w:r>
            <w:r>
              <w:rPr>
                <w:rFonts w:hint="eastAsia" w:ascii="宋体" w:hAnsi="宋体" w:cs="宋体"/>
                <w:color w:val="000000"/>
                <w:kern w:val="0"/>
                <w:sz w:val="20"/>
                <w:szCs w:val="20"/>
              </w:rPr>
              <w:t>费标准</w:t>
            </w:r>
          </w:p>
        </w:tc>
        <w:tc>
          <w:tcPr>
            <w:tcW w:w="924" w:type="dxa"/>
            <w:tcBorders>
              <w:top w:val="nil"/>
              <w:left w:val="nil"/>
              <w:bottom w:val="single" w:color="auto" w:sz="4" w:space="0"/>
              <w:right w:val="single" w:color="auto" w:sz="4" w:space="0"/>
            </w:tcBorders>
            <w:shd w:val="clear" w:color="auto" w:fill="auto"/>
            <w:vAlign w:val="center"/>
          </w:tcPr>
          <w:p w14:paraId="3688A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&lt;=8元/人/天</w:t>
            </w:r>
          </w:p>
        </w:tc>
        <w:tc>
          <w:tcPr>
            <w:tcW w:w="814" w:type="dxa"/>
            <w:tcBorders>
              <w:top w:val="nil"/>
              <w:left w:val="nil"/>
              <w:bottom w:val="single" w:color="auto" w:sz="4" w:space="0"/>
              <w:right w:val="single" w:color="auto" w:sz="4" w:space="0"/>
            </w:tcBorders>
            <w:shd w:val="clear" w:color="auto" w:fill="auto"/>
            <w:vAlign w:val="center"/>
          </w:tcPr>
          <w:p w14:paraId="345E5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=8元/人/天</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22467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05927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5F389BA9">
            <w:pPr>
              <w:widowControl/>
              <w:jc w:val="center"/>
              <w:rPr>
                <w:rFonts w:hint="eastAsia" w:ascii="宋体" w:hAnsi="宋体" w:cs="宋体"/>
                <w:color w:val="000000"/>
                <w:kern w:val="0"/>
                <w:sz w:val="20"/>
                <w:szCs w:val="20"/>
              </w:rPr>
            </w:pPr>
          </w:p>
        </w:tc>
      </w:tr>
      <w:tr w14:paraId="116EE7C8">
        <w:tblPrEx>
          <w:tblCellMar>
            <w:top w:w="0" w:type="dxa"/>
            <w:left w:w="108" w:type="dxa"/>
            <w:bottom w:w="0" w:type="dxa"/>
            <w:right w:w="108" w:type="dxa"/>
          </w:tblCellMar>
        </w:tblPrEx>
        <w:trPr>
          <w:trHeight w:val="399" w:hRule="atLeast"/>
          <w:jc w:val="center"/>
        </w:trPr>
        <w:tc>
          <w:tcPr>
            <w:tcW w:w="519" w:type="dxa"/>
            <w:vMerge w:val="continue"/>
            <w:tcBorders>
              <w:top w:val="nil"/>
              <w:left w:val="single" w:color="auto" w:sz="4" w:space="0"/>
              <w:bottom w:val="single" w:color="auto" w:sz="4" w:space="0"/>
              <w:right w:val="single" w:color="auto" w:sz="4" w:space="0"/>
            </w:tcBorders>
            <w:vAlign w:val="center"/>
          </w:tcPr>
          <w:p w14:paraId="598E3FD5">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4133A6CB">
            <w:pPr>
              <w:widowControl/>
              <w:jc w:val="left"/>
              <w:rPr>
                <w:rFonts w:hint="eastAsia" w:ascii="宋体" w:hAnsi="宋体" w:cs="宋体"/>
                <w:color w:val="000000"/>
                <w:kern w:val="0"/>
                <w:sz w:val="20"/>
                <w:szCs w:val="20"/>
              </w:rPr>
            </w:pPr>
          </w:p>
        </w:tc>
        <w:tc>
          <w:tcPr>
            <w:tcW w:w="1433" w:type="dxa"/>
            <w:tcBorders>
              <w:top w:val="nil"/>
              <w:left w:val="nil"/>
              <w:bottom w:val="single" w:color="auto" w:sz="4" w:space="0"/>
              <w:right w:val="single" w:color="auto" w:sz="4" w:space="0"/>
            </w:tcBorders>
            <w:shd w:val="clear" w:color="auto" w:fill="auto"/>
            <w:vAlign w:val="center"/>
          </w:tcPr>
          <w:p w14:paraId="7592A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7" w:type="dxa"/>
            <w:gridSpan w:val="3"/>
            <w:tcBorders>
              <w:top w:val="single" w:color="auto" w:sz="4" w:space="0"/>
              <w:left w:val="nil"/>
              <w:bottom w:val="single" w:color="auto" w:sz="4" w:space="0"/>
              <w:right w:val="single" w:color="auto" w:sz="4" w:space="0"/>
            </w:tcBorders>
            <w:shd w:val="clear" w:color="auto" w:fill="auto"/>
            <w:noWrap/>
            <w:vAlign w:val="center"/>
          </w:tcPr>
          <w:p w14:paraId="15231C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924" w:type="dxa"/>
            <w:tcBorders>
              <w:top w:val="nil"/>
              <w:left w:val="nil"/>
              <w:bottom w:val="single" w:color="auto" w:sz="4" w:space="0"/>
              <w:right w:val="single" w:color="auto" w:sz="4" w:space="0"/>
            </w:tcBorders>
            <w:shd w:val="clear" w:color="auto" w:fill="auto"/>
            <w:vAlign w:val="center"/>
          </w:tcPr>
          <w:p w14:paraId="7F195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4" w:type="dxa"/>
            <w:tcBorders>
              <w:top w:val="nil"/>
              <w:left w:val="nil"/>
              <w:bottom w:val="single" w:color="auto" w:sz="4" w:space="0"/>
              <w:right w:val="single" w:color="auto" w:sz="4" w:space="0"/>
            </w:tcBorders>
            <w:shd w:val="clear" w:color="auto" w:fill="auto"/>
            <w:vAlign w:val="center"/>
          </w:tcPr>
          <w:p w14:paraId="0944F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34BDA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6BB81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0FBAEEFC">
            <w:pPr>
              <w:widowControl/>
              <w:jc w:val="center"/>
              <w:rPr>
                <w:rFonts w:hint="eastAsia" w:ascii="宋体" w:hAnsi="宋体" w:cs="宋体"/>
                <w:color w:val="000000"/>
                <w:kern w:val="0"/>
                <w:sz w:val="20"/>
                <w:szCs w:val="20"/>
              </w:rPr>
            </w:pPr>
          </w:p>
        </w:tc>
      </w:tr>
      <w:tr w14:paraId="327CF463">
        <w:tblPrEx>
          <w:tblCellMar>
            <w:top w:w="0" w:type="dxa"/>
            <w:left w:w="108" w:type="dxa"/>
            <w:bottom w:w="0" w:type="dxa"/>
            <w:right w:w="108" w:type="dxa"/>
          </w:tblCellMar>
        </w:tblPrEx>
        <w:trPr>
          <w:trHeight w:val="399" w:hRule="atLeast"/>
          <w:jc w:val="center"/>
        </w:trPr>
        <w:tc>
          <w:tcPr>
            <w:tcW w:w="519" w:type="dxa"/>
            <w:vMerge w:val="continue"/>
            <w:tcBorders>
              <w:top w:val="nil"/>
              <w:left w:val="single" w:color="auto" w:sz="4" w:space="0"/>
              <w:bottom w:val="single" w:color="auto" w:sz="4" w:space="0"/>
              <w:right w:val="single" w:color="auto" w:sz="4" w:space="0"/>
            </w:tcBorders>
            <w:vAlign w:val="center"/>
          </w:tcPr>
          <w:p w14:paraId="0D29B4C6">
            <w:pPr>
              <w:widowControl/>
              <w:jc w:val="left"/>
              <w:rPr>
                <w:rFonts w:hint="eastAsia" w:ascii="宋体" w:hAnsi="宋体" w:cs="宋体"/>
                <w:color w:val="000000"/>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14:paraId="1408C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33" w:type="dxa"/>
            <w:tcBorders>
              <w:top w:val="nil"/>
              <w:left w:val="nil"/>
              <w:bottom w:val="single" w:color="auto" w:sz="4" w:space="0"/>
              <w:right w:val="single" w:color="auto" w:sz="4" w:space="0"/>
            </w:tcBorders>
            <w:shd w:val="clear" w:color="auto" w:fill="auto"/>
            <w:vAlign w:val="center"/>
          </w:tcPr>
          <w:p w14:paraId="308AA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7" w:type="dxa"/>
            <w:gridSpan w:val="3"/>
            <w:tcBorders>
              <w:top w:val="single" w:color="auto" w:sz="4" w:space="0"/>
              <w:left w:val="nil"/>
              <w:bottom w:val="single" w:color="auto" w:sz="4" w:space="0"/>
              <w:right w:val="single" w:color="auto" w:sz="4" w:space="0"/>
            </w:tcBorders>
            <w:shd w:val="clear" w:color="auto" w:fill="auto"/>
            <w:noWrap/>
            <w:vAlign w:val="center"/>
          </w:tcPr>
          <w:p w14:paraId="5379BC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环卫工人满意度</w:t>
            </w:r>
          </w:p>
        </w:tc>
        <w:tc>
          <w:tcPr>
            <w:tcW w:w="924" w:type="dxa"/>
            <w:tcBorders>
              <w:top w:val="nil"/>
              <w:left w:val="nil"/>
              <w:bottom w:val="single" w:color="auto" w:sz="4" w:space="0"/>
              <w:right w:val="single" w:color="auto" w:sz="4" w:space="0"/>
            </w:tcBorders>
            <w:shd w:val="clear" w:color="auto" w:fill="auto"/>
            <w:vAlign w:val="center"/>
          </w:tcPr>
          <w:p w14:paraId="004EA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4" w:type="dxa"/>
            <w:tcBorders>
              <w:top w:val="nil"/>
              <w:left w:val="nil"/>
              <w:bottom w:val="single" w:color="auto" w:sz="4" w:space="0"/>
              <w:right w:val="single" w:color="auto" w:sz="4" w:space="0"/>
            </w:tcBorders>
            <w:shd w:val="clear" w:color="auto" w:fill="auto"/>
            <w:vAlign w:val="center"/>
          </w:tcPr>
          <w:p w14:paraId="63FC4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5FFF8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69E1B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14378F31">
            <w:pPr>
              <w:widowControl/>
              <w:jc w:val="center"/>
              <w:rPr>
                <w:rFonts w:hint="eastAsia" w:ascii="宋体" w:hAnsi="宋体" w:cs="宋体"/>
                <w:color w:val="000000"/>
                <w:kern w:val="0"/>
                <w:sz w:val="20"/>
                <w:szCs w:val="20"/>
              </w:rPr>
            </w:pPr>
          </w:p>
        </w:tc>
      </w:tr>
      <w:tr w14:paraId="5AA04AD8">
        <w:tblPrEx>
          <w:tblCellMar>
            <w:top w:w="0" w:type="dxa"/>
            <w:left w:w="108" w:type="dxa"/>
            <w:bottom w:w="0" w:type="dxa"/>
            <w:right w:w="108" w:type="dxa"/>
          </w:tblCellMar>
        </w:tblPrEx>
        <w:trPr>
          <w:trHeight w:val="288" w:hRule="atLeast"/>
          <w:jc w:val="center"/>
        </w:trPr>
        <w:tc>
          <w:tcPr>
            <w:tcW w:w="59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EB84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7F5D0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2E715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94.77分</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4C224AE7">
            <w:pPr>
              <w:widowControl/>
              <w:jc w:val="center"/>
              <w:rPr>
                <w:rFonts w:hint="eastAsia" w:ascii="宋体" w:hAnsi="宋体" w:cs="宋体"/>
                <w:color w:val="000000"/>
                <w:kern w:val="0"/>
                <w:sz w:val="20"/>
                <w:szCs w:val="20"/>
              </w:rPr>
            </w:pPr>
          </w:p>
        </w:tc>
      </w:tr>
    </w:tbl>
    <w:p w14:paraId="526432E2">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59"/>
        <w:gridCol w:w="459"/>
        <w:gridCol w:w="1457"/>
        <w:gridCol w:w="108"/>
        <w:gridCol w:w="1016"/>
        <w:gridCol w:w="452"/>
        <w:gridCol w:w="984"/>
        <w:gridCol w:w="974"/>
        <w:gridCol w:w="231"/>
        <w:gridCol w:w="358"/>
        <w:gridCol w:w="219"/>
        <w:gridCol w:w="500"/>
        <w:gridCol w:w="346"/>
        <w:gridCol w:w="736"/>
      </w:tblGrid>
      <w:tr w14:paraId="64023409">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900EFF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217833B">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39339A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7ADA5CAA">
        <w:tblPrEx>
          <w:tblCellMar>
            <w:top w:w="0" w:type="dxa"/>
            <w:left w:w="108" w:type="dxa"/>
            <w:bottom w:w="0" w:type="dxa"/>
            <w:right w:w="108" w:type="dxa"/>
          </w:tblCellMar>
        </w:tblPrEx>
        <w:trPr>
          <w:trHeight w:val="288" w:hRule="atLeast"/>
          <w:jc w:val="center"/>
        </w:trPr>
        <w:tc>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120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81" w:type="dxa"/>
            <w:gridSpan w:val="12"/>
            <w:tcBorders>
              <w:top w:val="single" w:color="auto" w:sz="4" w:space="0"/>
              <w:left w:val="nil"/>
              <w:bottom w:val="single" w:color="auto" w:sz="4" w:space="0"/>
              <w:right w:val="single" w:color="auto" w:sz="4" w:space="0"/>
            </w:tcBorders>
            <w:shd w:val="clear" w:color="auto" w:fill="auto"/>
            <w:vAlign w:val="center"/>
          </w:tcPr>
          <w:p w14:paraId="5E9AF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木垒县住房和城乡建设局2023年污水处理费</w:t>
            </w:r>
          </w:p>
        </w:tc>
      </w:tr>
      <w:tr w14:paraId="7DED1102">
        <w:tblPrEx>
          <w:tblCellMar>
            <w:top w:w="0" w:type="dxa"/>
            <w:left w:w="108" w:type="dxa"/>
            <w:bottom w:w="0" w:type="dxa"/>
            <w:right w:w="108" w:type="dxa"/>
          </w:tblCellMar>
        </w:tblPrEx>
        <w:trPr>
          <w:trHeight w:val="288" w:hRule="atLeast"/>
          <w:jc w:val="center"/>
        </w:trPr>
        <w:tc>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21D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17" w:type="dxa"/>
            <w:gridSpan w:val="5"/>
            <w:tcBorders>
              <w:top w:val="single" w:color="auto" w:sz="4" w:space="0"/>
              <w:left w:val="nil"/>
              <w:bottom w:val="single" w:color="auto" w:sz="4" w:space="0"/>
              <w:right w:val="single" w:color="auto" w:sz="4" w:space="0"/>
            </w:tcBorders>
            <w:shd w:val="clear" w:color="auto" w:fill="auto"/>
            <w:vAlign w:val="center"/>
          </w:tcPr>
          <w:p w14:paraId="7C520DC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72E70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9" w:type="dxa"/>
            <w:gridSpan w:val="5"/>
            <w:tcBorders>
              <w:top w:val="single" w:color="auto" w:sz="4" w:space="0"/>
              <w:left w:val="nil"/>
              <w:bottom w:val="single" w:color="auto" w:sz="4" w:space="0"/>
              <w:right w:val="single" w:color="auto" w:sz="4" w:space="0"/>
            </w:tcBorders>
            <w:shd w:val="clear" w:color="auto" w:fill="auto"/>
            <w:vAlign w:val="center"/>
          </w:tcPr>
          <w:p w14:paraId="2480D80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r>
      <w:tr w14:paraId="4214A791">
        <w:tblPrEx>
          <w:tblCellMar>
            <w:top w:w="0" w:type="dxa"/>
            <w:left w:w="108" w:type="dxa"/>
            <w:bottom w:w="0" w:type="dxa"/>
            <w:right w:w="108" w:type="dxa"/>
          </w:tblCellMar>
        </w:tblPrEx>
        <w:trPr>
          <w:trHeight w:val="480" w:hRule="atLeast"/>
          <w:jc w:val="center"/>
        </w:trPr>
        <w:tc>
          <w:tcPr>
            <w:tcW w:w="9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B27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5" w:type="dxa"/>
            <w:gridSpan w:val="2"/>
            <w:tcBorders>
              <w:top w:val="single" w:color="auto" w:sz="4" w:space="0"/>
              <w:left w:val="nil"/>
              <w:bottom w:val="single" w:color="auto" w:sz="4" w:space="0"/>
              <w:right w:val="single" w:color="auto" w:sz="4" w:space="0"/>
            </w:tcBorders>
            <w:shd w:val="clear" w:color="auto" w:fill="auto"/>
            <w:vAlign w:val="center"/>
          </w:tcPr>
          <w:p w14:paraId="7AF11D4F">
            <w:pPr>
              <w:widowControl/>
              <w:jc w:val="center"/>
              <w:rPr>
                <w:rFonts w:hint="eastAsia" w:ascii="宋体" w:hAnsi="宋体" w:cs="宋体"/>
                <w:color w:val="000000"/>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0EFE4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4BE93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4E08B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408DD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1BD3A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6" w:type="dxa"/>
            <w:tcBorders>
              <w:top w:val="nil"/>
              <w:left w:val="nil"/>
              <w:bottom w:val="single" w:color="auto" w:sz="4" w:space="0"/>
              <w:right w:val="single" w:color="auto" w:sz="4" w:space="0"/>
            </w:tcBorders>
            <w:shd w:val="clear" w:color="auto" w:fill="auto"/>
            <w:vAlign w:val="center"/>
          </w:tcPr>
          <w:p w14:paraId="21EDF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19E78F4">
        <w:tblPrEx>
          <w:tblCellMar>
            <w:top w:w="0" w:type="dxa"/>
            <w:left w:w="108" w:type="dxa"/>
            <w:bottom w:w="0" w:type="dxa"/>
            <w:right w:w="108" w:type="dxa"/>
          </w:tblCellMar>
        </w:tblPrEx>
        <w:trPr>
          <w:trHeight w:val="441" w:hRule="atLeast"/>
          <w:jc w:val="center"/>
        </w:trPr>
        <w:tc>
          <w:tcPr>
            <w:tcW w:w="918" w:type="dxa"/>
            <w:gridSpan w:val="2"/>
            <w:vMerge w:val="continue"/>
            <w:tcBorders>
              <w:top w:val="single" w:color="auto" w:sz="4" w:space="0"/>
              <w:left w:val="single" w:color="auto" w:sz="4" w:space="0"/>
              <w:bottom w:val="single" w:color="auto" w:sz="4" w:space="0"/>
              <w:right w:val="single" w:color="auto" w:sz="4" w:space="0"/>
            </w:tcBorders>
            <w:vAlign w:val="center"/>
          </w:tcPr>
          <w:p w14:paraId="2D6D3194">
            <w:pPr>
              <w:widowControl/>
              <w:jc w:val="left"/>
              <w:rPr>
                <w:rFonts w:hint="eastAsia" w:ascii="宋体" w:hAnsi="宋体" w:cs="宋体"/>
                <w:color w:val="000000"/>
                <w:kern w:val="0"/>
                <w:sz w:val="20"/>
                <w:szCs w:val="20"/>
              </w:rPr>
            </w:pPr>
          </w:p>
        </w:tc>
        <w:tc>
          <w:tcPr>
            <w:tcW w:w="1565" w:type="dxa"/>
            <w:gridSpan w:val="2"/>
            <w:tcBorders>
              <w:top w:val="single" w:color="auto" w:sz="4" w:space="0"/>
              <w:left w:val="nil"/>
              <w:bottom w:val="single" w:color="auto" w:sz="4" w:space="0"/>
              <w:right w:val="single" w:color="auto" w:sz="4" w:space="0"/>
            </w:tcBorders>
            <w:shd w:val="clear" w:color="auto" w:fill="auto"/>
            <w:vAlign w:val="center"/>
          </w:tcPr>
          <w:p w14:paraId="5113D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16" w:type="dxa"/>
            <w:tcBorders>
              <w:top w:val="nil"/>
              <w:left w:val="nil"/>
              <w:bottom w:val="single" w:color="auto" w:sz="4" w:space="0"/>
              <w:right w:val="single" w:color="auto" w:sz="4" w:space="0"/>
            </w:tcBorders>
            <w:shd w:val="clear" w:color="auto" w:fill="auto"/>
            <w:vAlign w:val="center"/>
          </w:tcPr>
          <w:p w14:paraId="00D2E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1,285.93</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37485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1,285.93</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6CB6C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1,187.01</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3B902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2351A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92.31%</w:t>
            </w:r>
          </w:p>
        </w:tc>
        <w:tc>
          <w:tcPr>
            <w:tcW w:w="736" w:type="dxa"/>
            <w:tcBorders>
              <w:top w:val="nil"/>
              <w:left w:val="nil"/>
              <w:bottom w:val="single" w:color="auto" w:sz="4" w:space="0"/>
              <w:right w:val="single" w:color="auto" w:sz="4" w:space="0"/>
            </w:tcBorders>
            <w:shd w:val="clear" w:color="auto" w:fill="auto"/>
            <w:vAlign w:val="center"/>
          </w:tcPr>
          <w:p w14:paraId="0F34A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B77FDE4">
        <w:tblPrEx>
          <w:tblCellMar>
            <w:top w:w="0" w:type="dxa"/>
            <w:left w:w="108" w:type="dxa"/>
            <w:bottom w:w="0" w:type="dxa"/>
            <w:right w:w="108" w:type="dxa"/>
          </w:tblCellMar>
        </w:tblPrEx>
        <w:trPr>
          <w:trHeight w:val="441" w:hRule="atLeast"/>
          <w:jc w:val="center"/>
        </w:trPr>
        <w:tc>
          <w:tcPr>
            <w:tcW w:w="918" w:type="dxa"/>
            <w:gridSpan w:val="2"/>
            <w:vMerge w:val="continue"/>
            <w:tcBorders>
              <w:top w:val="single" w:color="auto" w:sz="4" w:space="0"/>
              <w:left w:val="single" w:color="auto" w:sz="4" w:space="0"/>
              <w:bottom w:val="single" w:color="auto" w:sz="4" w:space="0"/>
              <w:right w:val="single" w:color="auto" w:sz="4" w:space="0"/>
            </w:tcBorders>
            <w:vAlign w:val="center"/>
          </w:tcPr>
          <w:p w14:paraId="67932F5C">
            <w:pPr>
              <w:widowControl/>
              <w:jc w:val="left"/>
              <w:rPr>
                <w:rFonts w:hint="eastAsia" w:ascii="宋体" w:hAnsi="宋体" w:cs="宋体"/>
                <w:color w:val="000000"/>
                <w:kern w:val="0"/>
                <w:sz w:val="20"/>
                <w:szCs w:val="20"/>
              </w:rPr>
            </w:pPr>
          </w:p>
        </w:tc>
        <w:tc>
          <w:tcPr>
            <w:tcW w:w="1565" w:type="dxa"/>
            <w:gridSpan w:val="2"/>
            <w:tcBorders>
              <w:top w:val="single" w:color="auto" w:sz="4" w:space="0"/>
              <w:left w:val="nil"/>
              <w:bottom w:val="single" w:color="auto" w:sz="4" w:space="0"/>
              <w:right w:val="single" w:color="auto" w:sz="4" w:space="0"/>
            </w:tcBorders>
            <w:shd w:val="clear" w:color="auto" w:fill="auto"/>
            <w:vAlign w:val="center"/>
          </w:tcPr>
          <w:p w14:paraId="148CC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16" w:type="dxa"/>
            <w:tcBorders>
              <w:top w:val="nil"/>
              <w:left w:val="nil"/>
              <w:bottom w:val="single" w:color="auto" w:sz="4" w:space="0"/>
              <w:right w:val="single" w:color="auto" w:sz="4" w:space="0"/>
            </w:tcBorders>
            <w:shd w:val="clear" w:color="auto" w:fill="auto"/>
            <w:vAlign w:val="center"/>
          </w:tcPr>
          <w:p w14:paraId="78A2D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1,285.93</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1979D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1,285.93</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73296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1,187.01</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156CB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05B9C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4266C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A6B478">
        <w:tblPrEx>
          <w:tblCellMar>
            <w:top w:w="0" w:type="dxa"/>
            <w:left w:w="108" w:type="dxa"/>
            <w:bottom w:w="0" w:type="dxa"/>
            <w:right w:w="108" w:type="dxa"/>
          </w:tblCellMar>
        </w:tblPrEx>
        <w:trPr>
          <w:trHeight w:val="441" w:hRule="atLeast"/>
          <w:jc w:val="center"/>
        </w:trPr>
        <w:tc>
          <w:tcPr>
            <w:tcW w:w="918" w:type="dxa"/>
            <w:gridSpan w:val="2"/>
            <w:vMerge w:val="continue"/>
            <w:tcBorders>
              <w:top w:val="single" w:color="auto" w:sz="4" w:space="0"/>
              <w:left w:val="single" w:color="auto" w:sz="4" w:space="0"/>
              <w:bottom w:val="single" w:color="auto" w:sz="4" w:space="0"/>
              <w:right w:val="single" w:color="auto" w:sz="4" w:space="0"/>
            </w:tcBorders>
            <w:vAlign w:val="center"/>
          </w:tcPr>
          <w:p w14:paraId="563A4BBF">
            <w:pPr>
              <w:widowControl/>
              <w:jc w:val="left"/>
              <w:rPr>
                <w:rFonts w:hint="eastAsia" w:ascii="宋体" w:hAnsi="宋体" w:cs="宋体"/>
                <w:color w:val="000000"/>
                <w:kern w:val="0"/>
                <w:sz w:val="20"/>
                <w:szCs w:val="20"/>
              </w:rPr>
            </w:pPr>
          </w:p>
        </w:tc>
        <w:tc>
          <w:tcPr>
            <w:tcW w:w="1565" w:type="dxa"/>
            <w:gridSpan w:val="2"/>
            <w:tcBorders>
              <w:top w:val="single" w:color="auto" w:sz="4" w:space="0"/>
              <w:left w:val="nil"/>
              <w:bottom w:val="single" w:color="auto" w:sz="4" w:space="0"/>
              <w:right w:val="single" w:color="auto" w:sz="4" w:space="0"/>
            </w:tcBorders>
            <w:shd w:val="clear" w:color="auto" w:fill="auto"/>
            <w:vAlign w:val="center"/>
          </w:tcPr>
          <w:p w14:paraId="1578B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16" w:type="dxa"/>
            <w:tcBorders>
              <w:top w:val="nil"/>
              <w:left w:val="nil"/>
              <w:bottom w:val="single" w:color="auto" w:sz="4" w:space="0"/>
              <w:right w:val="single" w:color="auto" w:sz="4" w:space="0"/>
            </w:tcBorders>
            <w:shd w:val="clear" w:color="auto" w:fill="auto"/>
            <w:vAlign w:val="center"/>
          </w:tcPr>
          <w:p w14:paraId="530F7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1438F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6932D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5D93B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080AA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1C0D6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B37B58">
        <w:tblPrEx>
          <w:tblCellMar>
            <w:top w:w="0" w:type="dxa"/>
            <w:left w:w="108" w:type="dxa"/>
            <w:bottom w:w="0" w:type="dxa"/>
            <w:right w:w="108" w:type="dxa"/>
          </w:tblCellMar>
        </w:tblPrEx>
        <w:trPr>
          <w:trHeight w:val="288" w:hRule="atLeast"/>
          <w:jc w:val="center"/>
        </w:trPr>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3E664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6" w:type="dxa"/>
            <w:gridSpan w:val="6"/>
            <w:tcBorders>
              <w:top w:val="single" w:color="auto" w:sz="4" w:space="0"/>
              <w:left w:val="nil"/>
              <w:bottom w:val="single" w:color="auto" w:sz="4" w:space="0"/>
              <w:right w:val="single" w:color="auto" w:sz="4" w:space="0"/>
            </w:tcBorders>
            <w:shd w:val="clear" w:color="auto" w:fill="auto"/>
            <w:vAlign w:val="center"/>
          </w:tcPr>
          <w:p w14:paraId="75D82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64" w:type="dxa"/>
            <w:gridSpan w:val="7"/>
            <w:tcBorders>
              <w:top w:val="single" w:color="auto" w:sz="4" w:space="0"/>
              <w:left w:val="nil"/>
              <w:bottom w:val="single" w:color="auto" w:sz="4" w:space="0"/>
              <w:right w:val="single" w:color="auto" w:sz="4" w:space="0"/>
            </w:tcBorders>
            <w:shd w:val="clear" w:color="auto" w:fill="auto"/>
            <w:vAlign w:val="center"/>
          </w:tcPr>
          <w:p w14:paraId="000CF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241C4A9">
        <w:tblPrEx>
          <w:tblCellMar>
            <w:top w:w="0" w:type="dxa"/>
            <w:left w:w="108" w:type="dxa"/>
            <w:bottom w:w="0" w:type="dxa"/>
            <w:right w:w="108" w:type="dxa"/>
          </w:tblCellMar>
        </w:tblPrEx>
        <w:trPr>
          <w:trHeight w:val="540"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398F9345">
            <w:pPr>
              <w:widowControl/>
              <w:jc w:val="left"/>
              <w:rPr>
                <w:rFonts w:hint="eastAsia" w:ascii="宋体" w:hAnsi="宋体" w:cs="宋体"/>
                <w:color w:val="000000"/>
                <w:kern w:val="0"/>
                <w:sz w:val="20"/>
                <w:szCs w:val="20"/>
              </w:rPr>
            </w:pPr>
          </w:p>
        </w:tc>
        <w:tc>
          <w:tcPr>
            <w:tcW w:w="4476" w:type="dxa"/>
            <w:gridSpan w:val="6"/>
            <w:tcBorders>
              <w:top w:val="single" w:color="auto" w:sz="4" w:space="0"/>
              <w:left w:val="nil"/>
              <w:bottom w:val="single" w:color="auto" w:sz="4" w:space="0"/>
              <w:right w:val="single" w:color="auto" w:sz="4" w:space="0"/>
            </w:tcBorders>
            <w:shd w:val="clear" w:color="auto" w:fill="auto"/>
          </w:tcPr>
          <w:p w14:paraId="54119D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目标1：支付木垒县工业园区污水处理厂服务费。                                                  目标2：有效地解决城市的水污染问题，为城市服务，为社会服务</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改善城市市容，提高卫生水平，保护人民身体健康，保护自然风景，促进城市旅游事业的发展。</w:t>
            </w:r>
          </w:p>
        </w:tc>
        <w:tc>
          <w:tcPr>
            <w:tcW w:w="3364" w:type="dxa"/>
            <w:gridSpan w:val="7"/>
            <w:tcBorders>
              <w:top w:val="single" w:color="auto" w:sz="4" w:space="0"/>
              <w:left w:val="nil"/>
              <w:bottom w:val="single" w:color="auto" w:sz="4" w:space="0"/>
              <w:right w:val="single" w:color="auto" w:sz="4" w:space="0"/>
            </w:tcBorders>
            <w:shd w:val="clear" w:color="auto" w:fill="auto"/>
          </w:tcPr>
          <w:p w14:paraId="42CD1F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截至项目自评，我单位已完成如下工作：实际完成情况：基础</w:t>
            </w:r>
            <w:r>
              <w:rPr>
                <w:rFonts w:hint="eastAsia" w:ascii="宋体" w:hAnsi="宋体" w:cs="宋体"/>
                <w:color w:val="000000"/>
                <w:kern w:val="0"/>
                <w:sz w:val="20"/>
                <w:szCs w:val="20"/>
                <w:lang w:eastAsia="zh-CN"/>
              </w:rPr>
              <w:t>污水</w:t>
            </w:r>
            <w:r>
              <w:rPr>
                <w:rFonts w:hint="eastAsia" w:ascii="宋体" w:hAnsi="宋体" w:cs="宋体"/>
                <w:color w:val="000000"/>
                <w:kern w:val="0"/>
                <w:sz w:val="20"/>
                <w:szCs w:val="20"/>
              </w:rPr>
              <w:t>处理量0.8</w:t>
            </w:r>
            <w:r>
              <w:rPr>
                <w:rFonts w:hint="eastAsia" w:ascii="宋体" w:hAnsi="宋体" w:cs="宋体"/>
                <w:color w:val="000000"/>
                <w:kern w:val="0"/>
                <w:sz w:val="20"/>
                <w:szCs w:val="20"/>
                <w:lang w:eastAsia="zh-CN"/>
              </w:rPr>
              <w:t>万立方</w:t>
            </w:r>
            <w:r>
              <w:rPr>
                <w:rFonts w:hint="eastAsia" w:ascii="宋体" w:hAnsi="宋体" w:cs="宋体"/>
                <w:color w:val="000000"/>
                <w:kern w:val="0"/>
                <w:sz w:val="20"/>
                <w:szCs w:val="20"/>
              </w:rPr>
              <w:t>米每天，污水处理达标率达到90%以上。支付合盛水务集团12月污水处理厂服务费。 目标2：有效地解决城市的水污染问题，为城市服务，为社会服务</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 xml:space="preserve">改善城市市容，提高卫生水平，保护人民身体健康，保护自然风景，促进城市旅游事业的发展。 </w:t>
            </w:r>
          </w:p>
        </w:tc>
      </w:tr>
      <w:tr w14:paraId="1E017B6C">
        <w:tblPrEx>
          <w:tblCellMar>
            <w:top w:w="0" w:type="dxa"/>
            <w:left w:w="108" w:type="dxa"/>
            <w:bottom w:w="0" w:type="dxa"/>
            <w:right w:w="108" w:type="dxa"/>
          </w:tblCellMar>
        </w:tblPrEx>
        <w:trPr>
          <w:trHeight w:val="312" w:hRule="atLeast"/>
          <w:jc w:val="center"/>
        </w:trPr>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40227B4F">
            <w:pPr>
              <w:widowControl/>
              <w:jc w:val="center"/>
              <w:rPr>
                <w:rFonts w:hint="eastAsia" w:ascii="宋体" w:hAnsi="宋体" w:cs="宋体"/>
                <w:color w:val="000000"/>
                <w:kern w:val="0"/>
                <w:sz w:val="20"/>
                <w:szCs w:val="20"/>
              </w:rPr>
            </w:pPr>
          </w:p>
        </w:tc>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05E15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57" w:type="dxa"/>
            <w:vMerge w:val="restart"/>
            <w:tcBorders>
              <w:top w:val="nil"/>
              <w:left w:val="single" w:color="auto" w:sz="4" w:space="0"/>
              <w:bottom w:val="single" w:color="auto" w:sz="4" w:space="0"/>
              <w:right w:val="single" w:color="auto" w:sz="4" w:space="0"/>
            </w:tcBorders>
            <w:shd w:val="clear" w:color="auto" w:fill="auto"/>
            <w:vAlign w:val="center"/>
          </w:tcPr>
          <w:p w14:paraId="32182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7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010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84" w:type="dxa"/>
            <w:vMerge w:val="restart"/>
            <w:tcBorders>
              <w:top w:val="nil"/>
              <w:left w:val="single" w:color="auto" w:sz="4" w:space="0"/>
              <w:bottom w:val="single" w:color="auto" w:sz="4" w:space="0"/>
              <w:right w:val="single" w:color="auto" w:sz="4" w:space="0"/>
            </w:tcBorders>
            <w:shd w:val="clear" w:color="auto" w:fill="auto"/>
            <w:vAlign w:val="center"/>
          </w:tcPr>
          <w:p w14:paraId="39A99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74" w:type="dxa"/>
            <w:vMerge w:val="restart"/>
            <w:tcBorders>
              <w:top w:val="nil"/>
              <w:left w:val="single" w:color="auto" w:sz="4" w:space="0"/>
              <w:bottom w:val="single" w:color="auto" w:sz="4" w:space="0"/>
              <w:right w:val="single" w:color="auto" w:sz="4" w:space="0"/>
            </w:tcBorders>
            <w:shd w:val="clear" w:color="auto" w:fill="auto"/>
            <w:vAlign w:val="center"/>
          </w:tcPr>
          <w:p w14:paraId="3A62F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907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12B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D8E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DF35D5">
        <w:tblPrEx>
          <w:tblCellMar>
            <w:top w:w="0" w:type="dxa"/>
            <w:left w:w="108" w:type="dxa"/>
            <w:bottom w:w="0" w:type="dxa"/>
            <w:right w:w="108" w:type="dxa"/>
          </w:tblCellMar>
        </w:tblPrEx>
        <w:trPr>
          <w:trHeight w:val="312"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39E896F5">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2AF3FBBD">
            <w:pPr>
              <w:widowControl/>
              <w:jc w:val="left"/>
              <w:rPr>
                <w:rFonts w:hint="eastAsia" w:ascii="宋体" w:hAnsi="宋体" w:cs="宋体"/>
                <w:color w:val="000000"/>
                <w:kern w:val="0"/>
                <w:sz w:val="20"/>
                <w:szCs w:val="20"/>
              </w:rPr>
            </w:pPr>
          </w:p>
        </w:tc>
        <w:tc>
          <w:tcPr>
            <w:tcW w:w="1457" w:type="dxa"/>
            <w:vMerge w:val="continue"/>
            <w:tcBorders>
              <w:top w:val="nil"/>
              <w:left w:val="single" w:color="auto" w:sz="4" w:space="0"/>
              <w:bottom w:val="single" w:color="auto" w:sz="4" w:space="0"/>
              <w:right w:val="single" w:color="auto" w:sz="4" w:space="0"/>
            </w:tcBorders>
            <w:vAlign w:val="center"/>
          </w:tcPr>
          <w:p w14:paraId="6D0D471E">
            <w:pPr>
              <w:widowControl/>
              <w:jc w:val="left"/>
              <w:rPr>
                <w:rFonts w:hint="eastAsia" w:ascii="宋体" w:hAnsi="宋体" w:cs="宋体"/>
                <w:color w:val="000000"/>
                <w:kern w:val="0"/>
                <w:sz w:val="20"/>
                <w:szCs w:val="20"/>
              </w:rPr>
            </w:pPr>
          </w:p>
        </w:tc>
        <w:tc>
          <w:tcPr>
            <w:tcW w:w="1576" w:type="dxa"/>
            <w:gridSpan w:val="3"/>
            <w:vMerge w:val="continue"/>
            <w:tcBorders>
              <w:top w:val="single" w:color="auto" w:sz="4" w:space="0"/>
              <w:left w:val="single" w:color="auto" w:sz="4" w:space="0"/>
              <w:bottom w:val="single" w:color="auto" w:sz="4" w:space="0"/>
              <w:right w:val="single" w:color="auto" w:sz="4" w:space="0"/>
            </w:tcBorders>
            <w:vAlign w:val="center"/>
          </w:tcPr>
          <w:p w14:paraId="316E325A">
            <w:pPr>
              <w:widowControl/>
              <w:jc w:val="left"/>
              <w:rPr>
                <w:rFonts w:hint="eastAsia" w:ascii="宋体" w:hAnsi="宋体" w:cs="宋体"/>
                <w:color w:val="000000"/>
                <w:kern w:val="0"/>
                <w:sz w:val="20"/>
                <w:szCs w:val="20"/>
              </w:rPr>
            </w:pPr>
          </w:p>
        </w:tc>
        <w:tc>
          <w:tcPr>
            <w:tcW w:w="984" w:type="dxa"/>
            <w:vMerge w:val="continue"/>
            <w:tcBorders>
              <w:top w:val="nil"/>
              <w:left w:val="single" w:color="auto" w:sz="4" w:space="0"/>
              <w:bottom w:val="single" w:color="auto" w:sz="4" w:space="0"/>
              <w:right w:val="single" w:color="auto" w:sz="4" w:space="0"/>
            </w:tcBorders>
            <w:vAlign w:val="center"/>
          </w:tcPr>
          <w:p w14:paraId="6B8E6243">
            <w:pPr>
              <w:widowControl/>
              <w:jc w:val="left"/>
              <w:rPr>
                <w:rFonts w:hint="eastAsia" w:ascii="宋体" w:hAnsi="宋体" w:cs="宋体"/>
                <w:color w:val="000000"/>
                <w:kern w:val="0"/>
                <w:sz w:val="20"/>
                <w:szCs w:val="20"/>
              </w:rPr>
            </w:pPr>
          </w:p>
        </w:tc>
        <w:tc>
          <w:tcPr>
            <w:tcW w:w="974" w:type="dxa"/>
            <w:vMerge w:val="continue"/>
            <w:tcBorders>
              <w:top w:val="nil"/>
              <w:left w:val="single" w:color="auto" w:sz="4" w:space="0"/>
              <w:bottom w:val="single" w:color="auto" w:sz="4" w:space="0"/>
              <w:right w:val="single" w:color="auto" w:sz="4" w:space="0"/>
            </w:tcBorders>
            <w:vAlign w:val="center"/>
          </w:tcPr>
          <w:p w14:paraId="505C8DB0">
            <w:pPr>
              <w:widowControl/>
              <w:jc w:val="left"/>
              <w:rPr>
                <w:rFonts w:hint="eastAsia" w:ascii="宋体" w:hAnsi="宋体" w:cs="宋体"/>
                <w:color w:val="000000"/>
                <w:kern w:val="0"/>
                <w:sz w:val="20"/>
                <w:szCs w:val="20"/>
              </w:rPr>
            </w:pPr>
          </w:p>
        </w:tc>
        <w:tc>
          <w:tcPr>
            <w:tcW w:w="589" w:type="dxa"/>
            <w:gridSpan w:val="2"/>
            <w:vMerge w:val="continue"/>
            <w:tcBorders>
              <w:top w:val="single" w:color="auto" w:sz="4" w:space="0"/>
              <w:left w:val="single" w:color="auto" w:sz="4" w:space="0"/>
              <w:bottom w:val="single" w:color="auto" w:sz="4" w:space="0"/>
              <w:right w:val="single" w:color="auto" w:sz="4" w:space="0"/>
            </w:tcBorders>
            <w:vAlign w:val="center"/>
          </w:tcPr>
          <w:p w14:paraId="09B481C4">
            <w:pPr>
              <w:widowControl/>
              <w:jc w:val="left"/>
              <w:rPr>
                <w:rFonts w:hint="eastAsia" w:ascii="宋体" w:hAnsi="宋体" w:cs="宋体"/>
                <w:color w:val="000000"/>
                <w:kern w:val="0"/>
                <w:sz w:val="20"/>
                <w:szCs w:val="20"/>
              </w:rPr>
            </w:pPr>
          </w:p>
        </w:tc>
        <w:tc>
          <w:tcPr>
            <w:tcW w:w="719" w:type="dxa"/>
            <w:gridSpan w:val="2"/>
            <w:vMerge w:val="continue"/>
            <w:tcBorders>
              <w:top w:val="single" w:color="auto" w:sz="4" w:space="0"/>
              <w:left w:val="single" w:color="auto" w:sz="4" w:space="0"/>
              <w:bottom w:val="single" w:color="auto" w:sz="4" w:space="0"/>
              <w:right w:val="single" w:color="auto" w:sz="4" w:space="0"/>
            </w:tcBorders>
            <w:vAlign w:val="center"/>
          </w:tcPr>
          <w:p w14:paraId="6CE2F419">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59BB5040">
            <w:pPr>
              <w:widowControl/>
              <w:jc w:val="left"/>
              <w:rPr>
                <w:rFonts w:hint="eastAsia" w:ascii="宋体" w:hAnsi="宋体" w:cs="宋体"/>
                <w:color w:val="000000"/>
                <w:kern w:val="0"/>
                <w:sz w:val="20"/>
                <w:szCs w:val="20"/>
              </w:rPr>
            </w:pPr>
          </w:p>
        </w:tc>
      </w:tr>
      <w:tr w14:paraId="6627AE19">
        <w:tblPrEx>
          <w:tblCellMar>
            <w:top w:w="0" w:type="dxa"/>
            <w:left w:w="108" w:type="dxa"/>
            <w:bottom w:w="0" w:type="dxa"/>
            <w:right w:w="108" w:type="dxa"/>
          </w:tblCellMar>
        </w:tblPrEx>
        <w:trPr>
          <w:trHeight w:val="399" w:hRule="atLeast"/>
          <w:jc w:val="center"/>
        </w:trPr>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66210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1C997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57" w:type="dxa"/>
            <w:tcBorders>
              <w:top w:val="nil"/>
              <w:left w:val="nil"/>
              <w:bottom w:val="single" w:color="auto" w:sz="4" w:space="0"/>
              <w:right w:val="single" w:color="auto" w:sz="4" w:space="0"/>
            </w:tcBorders>
            <w:shd w:val="clear" w:color="auto" w:fill="auto"/>
            <w:vAlign w:val="center"/>
          </w:tcPr>
          <w:p w14:paraId="45FB6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58F8A27B">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基础</w:t>
            </w:r>
            <w:r>
              <w:rPr>
                <w:rFonts w:hint="eastAsia" w:ascii="宋体" w:hAnsi="宋体" w:cs="宋体"/>
                <w:color w:val="000000"/>
                <w:kern w:val="0"/>
                <w:sz w:val="20"/>
                <w:szCs w:val="20"/>
                <w:lang w:eastAsia="zh-CN"/>
              </w:rPr>
              <w:t>污水</w:t>
            </w:r>
            <w:r>
              <w:rPr>
                <w:rFonts w:hint="eastAsia" w:ascii="宋体" w:hAnsi="宋体" w:cs="宋体"/>
                <w:color w:val="000000"/>
                <w:kern w:val="0"/>
                <w:sz w:val="20"/>
                <w:szCs w:val="20"/>
              </w:rPr>
              <w:t>处理量</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每天</w:t>
            </w:r>
            <w:r>
              <w:rPr>
                <w:rFonts w:hint="eastAsia" w:ascii="宋体" w:hAnsi="宋体" w:cs="宋体"/>
                <w:color w:val="000000"/>
                <w:kern w:val="0"/>
                <w:sz w:val="20"/>
                <w:szCs w:val="20"/>
                <w:lang w:eastAsia="zh-CN"/>
              </w:rPr>
              <w:t>）</w:t>
            </w:r>
          </w:p>
        </w:tc>
        <w:tc>
          <w:tcPr>
            <w:tcW w:w="984" w:type="dxa"/>
            <w:tcBorders>
              <w:top w:val="nil"/>
              <w:left w:val="nil"/>
              <w:bottom w:val="single" w:color="auto" w:sz="4" w:space="0"/>
              <w:right w:val="single" w:color="auto" w:sz="4" w:space="0"/>
            </w:tcBorders>
            <w:shd w:val="clear" w:color="auto" w:fill="auto"/>
            <w:vAlign w:val="center"/>
          </w:tcPr>
          <w:p w14:paraId="557E3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=0.80万平方米</w:t>
            </w:r>
          </w:p>
        </w:tc>
        <w:tc>
          <w:tcPr>
            <w:tcW w:w="974" w:type="dxa"/>
            <w:tcBorders>
              <w:top w:val="nil"/>
              <w:left w:val="nil"/>
              <w:bottom w:val="single" w:color="auto" w:sz="4" w:space="0"/>
              <w:right w:val="single" w:color="auto" w:sz="4" w:space="0"/>
            </w:tcBorders>
            <w:shd w:val="clear" w:color="auto" w:fill="auto"/>
            <w:vAlign w:val="center"/>
          </w:tcPr>
          <w:p w14:paraId="65D0B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=0.8万平方米</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145E6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04E13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FA591B7">
            <w:pPr>
              <w:widowControl/>
              <w:jc w:val="center"/>
              <w:rPr>
                <w:rFonts w:hint="eastAsia" w:ascii="宋体" w:hAnsi="宋体" w:cs="宋体"/>
                <w:color w:val="000000"/>
                <w:kern w:val="0"/>
                <w:sz w:val="20"/>
                <w:szCs w:val="20"/>
              </w:rPr>
            </w:pPr>
          </w:p>
        </w:tc>
      </w:tr>
      <w:tr w14:paraId="61E4FFB2">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1B4EE819">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3D2AD9F4">
            <w:pPr>
              <w:widowControl/>
              <w:jc w:val="left"/>
              <w:rPr>
                <w:rFonts w:hint="eastAsia" w:ascii="宋体" w:hAnsi="宋体" w:cs="宋体"/>
                <w:color w:val="000000"/>
                <w:kern w:val="0"/>
                <w:sz w:val="20"/>
                <w:szCs w:val="20"/>
              </w:rPr>
            </w:pPr>
          </w:p>
        </w:tc>
        <w:tc>
          <w:tcPr>
            <w:tcW w:w="1457" w:type="dxa"/>
            <w:tcBorders>
              <w:top w:val="nil"/>
              <w:left w:val="nil"/>
              <w:bottom w:val="single" w:color="auto" w:sz="4" w:space="0"/>
              <w:right w:val="single" w:color="auto" w:sz="4" w:space="0"/>
            </w:tcBorders>
            <w:shd w:val="clear" w:color="auto" w:fill="auto"/>
            <w:vAlign w:val="center"/>
          </w:tcPr>
          <w:p w14:paraId="2FF83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610CEA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污水处理达标率</w:t>
            </w:r>
          </w:p>
        </w:tc>
        <w:tc>
          <w:tcPr>
            <w:tcW w:w="984" w:type="dxa"/>
            <w:tcBorders>
              <w:top w:val="nil"/>
              <w:left w:val="nil"/>
              <w:bottom w:val="single" w:color="auto" w:sz="4" w:space="0"/>
              <w:right w:val="single" w:color="auto" w:sz="4" w:space="0"/>
            </w:tcBorders>
            <w:shd w:val="clear" w:color="auto" w:fill="auto"/>
            <w:vAlign w:val="center"/>
          </w:tcPr>
          <w:p w14:paraId="4786D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74" w:type="dxa"/>
            <w:tcBorders>
              <w:top w:val="nil"/>
              <w:left w:val="nil"/>
              <w:bottom w:val="single" w:color="auto" w:sz="4" w:space="0"/>
              <w:right w:val="single" w:color="auto" w:sz="4" w:space="0"/>
            </w:tcBorders>
            <w:shd w:val="clear" w:color="auto" w:fill="auto"/>
            <w:vAlign w:val="center"/>
          </w:tcPr>
          <w:p w14:paraId="1BE6A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7A7D3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2FD4F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72BA2EB">
            <w:pPr>
              <w:widowControl/>
              <w:jc w:val="center"/>
              <w:rPr>
                <w:rFonts w:hint="eastAsia" w:ascii="宋体" w:hAnsi="宋体" w:cs="宋体"/>
                <w:color w:val="000000"/>
                <w:kern w:val="0"/>
                <w:sz w:val="20"/>
                <w:szCs w:val="20"/>
              </w:rPr>
            </w:pPr>
          </w:p>
        </w:tc>
      </w:tr>
      <w:tr w14:paraId="10D0B860">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29323A11">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06EA5C98">
            <w:pPr>
              <w:widowControl/>
              <w:jc w:val="left"/>
              <w:rPr>
                <w:rFonts w:hint="eastAsia" w:ascii="宋体" w:hAnsi="宋体" w:cs="宋体"/>
                <w:color w:val="000000"/>
                <w:kern w:val="0"/>
                <w:sz w:val="20"/>
                <w:szCs w:val="20"/>
              </w:rPr>
            </w:pPr>
          </w:p>
        </w:tc>
        <w:tc>
          <w:tcPr>
            <w:tcW w:w="1457" w:type="dxa"/>
            <w:tcBorders>
              <w:top w:val="nil"/>
              <w:left w:val="nil"/>
              <w:bottom w:val="single" w:color="auto" w:sz="4" w:space="0"/>
              <w:right w:val="single" w:color="auto" w:sz="4" w:space="0"/>
            </w:tcBorders>
            <w:shd w:val="clear" w:color="auto" w:fill="auto"/>
            <w:vAlign w:val="center"/>
          </w:tcPr>
          <w:p w14:paraId="67EEF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54D858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污水处理及时率</w:t>
            </w:r>
          </w:p>
        </w:tc>
        <w:tc>
          <w:tcPr>
            <w:tcW w:w="984" w:type="dxa"/>
            <w:tcBorders>
              <w:top w:val="nil"/>
              <w:left w:val="nil"/>
              <w:bottom w:val="single" w:color="auto" w:sz="4" w:space="0"/>
              <w:right w:val="single" w:color="auto" w:sz="4" w:space="0"/>
            </w:tcBorders>
            <w:shd w:val="clear" w:color="auto" w:fill="auto"/>
            <w:vAlign w:val="center"/>
          </w:tcPr>
          <w:p w14:paraId="0AB60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74" w:type="dxa"/>
            <w:tcBorders>
              <w:top w:val="nil"/>
              <w:left w:val="nil"/>
              <w:bottom w:val="single" w:color="auto" w:sz="4" w:space="0"/>
              <w:right w:val="single" w:color="auto" w:sz="4" w:space="0"/>
            </w:tcBorders>
            <w:shd w:val="clear" w:color="auto" w:fill="auto"/>
            <w:vAlign w:val="center"/>
          </w:tcPr>
          <w:p w14:paraId="0495F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09145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6CA54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BCC07E1">
            <w:pPr>
              <w:widowControl/>
              <w:jc w:val="center"/>
              <w:rPr>
                <w:rFonts w:hint="eastAsia" w:ascii="宋体" w:hAnsi="宋体" w:cs="宋体"/>
                <w:color w:val="000000"/>
                <w:kern w:val="0"/>
                <w:sz w:val="20"/>
                <w:szCs w:val="20"/>
              </w:rPr>
            </w:pPr>
          </w:p>
        </w:tc>
      </w:tr>
      <w:tr w14:paraId="22B546B7">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323DE429">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0B66D5F6">
            <w:pPr>
              <w:widowControl/>
              <w:jc w:val="left"/>
              <w:rPr>
                <w:rFonts w:hint="eastAsia" w:ascii="宋体" w:hAnsi="宋体" w:cs="宋体"/>
                <w:color w:val="000000"/>
                <w:kern w:val="0"/>
                <w:sz w:val="20"/>
                <w:szCs w:val="20"/>
              </w:rPr>
            </w:pPr>
          </w:p>
        </w:tc>
        <w:tc>
          <w:tcPr>
            <w:tcW w:w="1457" w:type="dxa"/>
            <w:tcBorders>
              <w:top w:val="nil"/>
              <w:left w:val="nil"/>
              <w:bottom w:val="single" w:color="auto" w:sz="4" w:space="0"/>
              <w:right w:val="single" w:color="auto" w:sz="4" w:space="0"/>
            </w:tcBorders>
            <w:shd w:val="clear" w:color="auto" w:fill="auto"/>
            <w:vAlign w:val="center"/>
          </w:tcPr>
          <w:p w14:paraId="032AE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1F3C97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984" w:type="dxa"/>
            <w:tcBorders>
              <w:top w:val="nil"/>
              <w:left w:val="nil"/>
              <w:bottom w:val="single" w:color="auto" w:sz="4" w:space="0"/>
              <w:right w:val="single" w:color="auto" w:sz="4" w:space="0"/>
            </w:tcBorders>
            <w:shd w:val="clear" w:color="auto" w:fill="auto"/>
            <w:vAlign w:val="center"/>
          </w:tcPr>
          <w:p w14:paraId="7297B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4" w:type="dxa"/>
            <w:tcBorders>
              <w:top w:val="nil"/>
              <w:left w:val="nil"/>
              <w:bottom w:val="single" w:color="auto" w:sz="4" w:space="0"/>
              <w:right w:val="single" w:color="auto" w:sz="4" w:space="0"/>
            </w:tcBorders>
            <w:shd w:val="clear" w:color="auto" w:fill="auto"/>
            <w:vAlign w:val="center"/>
          </w:tcPr>
          <w:p w14:paraId="40944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12B6D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0AB27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CD41EA8">
            <w:pPr>
              <w:widowControl/>
              <w:jc w:val="center"/>
              <w:rPr>
                <w:rFonts w:hint="eastAsia" w:ascii="宋体" w:hAnsi="宋体" w:cs="宋体"/>
                <w:color w:val="000000"/>
                <w:kern w:val="0"/>
                <w:sz w:val="20"/>
                <w:szCs w:val="20"/>
              </w:rPr>
            </w:pPr>
          </w:p>
        </w:tc>
      </w:tr>
      <w:tr w14:paraId="51C25EAC">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1F66935A">
            <w:pPr>
              <w:widowControl/>
              <w:jc w:val="left"/>
              <w:rPr>
                <w:rFonts w:hint="eastAsia" w:ascii="宋体" w:hAnsi="宋体" w:cs="宋体"/>
                <w:color w:val="000000"/>
                <w:kern w:val="0"/>
                <w:sz w:val="20"/>
                <w:szCs w:val="20"/>
              </w:rPr>
            </w:pPr>
          </w:p>
        </w:tc>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3D2FB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57" w:type="dxa"/>
            <w:tcBorders>
              <w:top w:val="nil"/>
              <w:left w:val="nil"/>
              <w:bottom w:val="single" w:color="auto" w:sz="4" w:space="0"/>
              <w:right w:val="single" w:color="auto" w:sz="4" w:space="0"/>
            </w:tcBorders>
            <w:shd w:val="clear" w:color="auto" w:fill="auto"/>
            <w:vAlign w:val="center"/>
          </w:tcPr>
          <w:p w14:paraId="6AC0A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7C7AF7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污水处理费单价</w:t>
            </w:r>
          </w:p>
        </w:tc>
        <w:tc>
          <w:tcPr>
            <w:tcW w:w="984" w:type="dxa"/>
            <w:tcBorders>
              <w:top w:val="nil"/>
              <w:left w:val="nil"/>
              <w:bottom w:val="single" w:color="auto" w:sz="4" w:space="0"/>
              <w:right w:val="single" w:color="auto" w:sz="4" w:space="0"/>
            </w:tcBorders>
            <w:shd w:val="clear" w:color="auto" w:fill="auto"/>
            <w:vAlign w:val="center"/>
          </w:tcPr>
          <w:p w14:paraId="14885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&lt;=3.25元/方</w:t>
            </w:r>
          </w:p>
        </w:tc>
        <w:tc>
          <w:tcPr>
            <w:tcW w:w="974" w:type="dxa"/>
            <w:tcBorders>
              <w:top w:val="nil"/>
              <w:left w:val="nil"/>
              <w:bottom w:val="single" w:color="auto" w:sz="4" w:space="0"/>
              <w:right w:val="single" w:color="auto" w:sz="4" w:space="0"/>
            </w:tcBorders>
            <w:shd w:val="clear" w:color="auto" w:fill="auto"/>
            <w:vAlign w:val="center"/>
          </w:tcPr>
          <w:p w14:paraId="4DD61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=3.25元/方</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2A4FE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55577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7EAB528">
            <w:pPr>
              <w:widowControl/>
              <w:jc w:val="center"/>
              <w:rPr>
                <w:rFonts w:hint="eastAsia" w:ascii="宋体" w:hAnsi="宋体" w:cs="宋体"/>
                <w:color w:val="000000"/>
                <w:kern w:val="0"/>
                <w:sz w:val="20"/>
                <w:szCs w:val="20"/>
              </w:rPr>
            </w:pPr>
          </w:p>
        </w:tc>
      </w:tr>
      <w:tr w14:paraId="7608FA7D">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1A696774">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58B28C01">
            <w:pPr>
              <w:widowControl/>
              <w:jc w:val="left"/>
              <w:rPr>
                <w:rFonts w:hint="eastAsia" w:ascii="宋体" w:hAnsi="宋体" w:cs="宋体"/>
                <w:color w:val="000000"/>
                <w:kern w:val="0"/>
                <w:sz w:val="20"/>
                <w:szCs w:val="20"/>
              </w:rPr>
            </w:pPr>
          </w:p>
        </w:tc>
        <w:tc>
          <w:tcPr>
            <w:tcW w:w="1457" w:type="dxa"/>
            <w:tcBorders>
              <w:top w:val="nil"/>
              <w:left w:val="nil"/>
              <w:bottom w:val="single" w:color="auto" w:sz="4" w:space="0"/>
              <w:right w:val="single" w:color="auto" w:sz="4" w:space="0"/>
            </w:tcBorders>
            <w:shd w:val="clear" w:color="auto" w:fill="auto"/>
            <w:vAlign w:val="center"/>
          </w:tcPr>
          <w:p w14:paraId="54B1E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48A10E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项目受益人数</w:t>
            </w:r>
          </w:p>
        </w:tc>
        <w:tc>
          <w:tcPr>
            <w:tcW w:w="984" w:type="dxa"/>
            <w:tcBorders>
              <w:top w:val="nil"/>
              <w:left w:val="nil"/>
              <w:bottom w:val="single" w:color="auto" w:sz="4" w:space="0"/>
              <w:right w:val="single" w:color="auto" w:sz="4" w:space="0"/>
            </w:tcBorders>
            <w:shd w:val="clear" w:color="auto" w:fill="auto"/>
            <w:vAlign w:val="center"/>
          </w:tcPr>
          <w:p w14:paraId="65AEC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&gt;=8万人</w:t>
            </w:r>
          </w:p>
        </w:tc>
        <w:tc>
          <w:tcPr>
            <w:tcW w:w="974" w:type="dxa"/>
            <w:tcBorders>
              <w:top w:val="nil"/>
              <w:left w:val="nil"/>
              <w:bottom w:val="single" w:color="auto" w:sz="4" w:space="0"/>
              <w:right w:val="single" w:color="auto" w:sz="4" w:space="0"/>
            </w:tcBorders>
            <w:shd w:val="clear" w:color="auto" w:fill="auto"/>
            <w:vAlign w:val="center"/>
          </w:tcPr>
          <w:p w14:paraId="7E0EC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=8万人</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172CC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2C2A0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499E86B">
            <w:pPr>
              <w:widowControl/>
              <w:jc w:val="center"/>
              <w:rPr>
                <w:rFonts w:hint="eastAsia" w:ascii="宋体" w:hAnsi="宋体" w:cs="宋体"/>
                <w:color w:val="000000"/>
                <w:kern w:val="0"/>
                <w:sz w:val="20"/>
                <w:szCs w:val="20"/>
              </w:rPr>
            </w:pPr>
          </w:p>
        </w:tc>
      </w:tr>
      <w:tr w14:paraId="575D2987">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517E8D50">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7F00124C">
            <w:pPr>
              <w:widowControl/>
              <w:jc w:val="left"/>
              <w:rPr>
                <w:rFonts w:hint="eastAsia" w:ascii="宋体" w:hAnsi="宋体" w:cs="宋体"/>
                <w:color w:val="000000"/>
                <w:kern w:val="0"/>
                <w:sz w:val="20"/>
                <w:szCs w:val="20"/>
              </w:rPr>
            </w:pPr>
          </w:p>
        </w:tc>
        <w:tc>
          <w:tcPr>
            <w:tcW w:w="1457" w:type="dxa"/>
            <w:tcBorders>
              <w:top w:val="nil"/>
              <w:left w:val="nil"/>
              <w:bottom w:val="single" w:color="auto" w:sz="4" w:space="0"/>
              <w:right w:val="single" w:color="auto" w:sz="4" w:space="0"/>
            </w:tcBorders>
            <w:shd w:val="clear" w:color="auto" w:fill="auto"/>
            <w:vAlign w:val="center"/>
          </w:tcPr>
          <w:p w14:paraId="40CAD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41C4D0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984" w:type="dxa"/>
            <w:tcBorders>
              <w:top w:val="nil"/>
              <w:left w:val="nil"/>
              <w:bottom w:val="single" w:color="auto" w:sz="4" w:space="0"/>
              <w:right w:val="single" w:color="auto" w:sz="4" w:space="0"/>
            </w:tcBorders>
            <w:shd w:val="clear" w:color="auto" w:fill="auto"/>
            <w:vAlign w:val="center"/>
          </w:tcPr>
          <w:p w14:paraId="368EC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74" w:type="dxa"/>
            <w:tcBorders>
              <w:top w:val="nil"/>
              <w:left w:val="nil"/>
              <w:bottom w:val="single" w:color="auto" w:sz="4" w:space="0"/>
              <w:right w:val="single" w:color="auto" w:sz="4" w:space="0"/>
            </w:tcBorders>
            <w:shd w:val="clear" w:color="auto" w:fill="auto"/>
            <w:vAlign w:val="center"/>
          </w:tcPr>
          <w:p w14:paraId="1ECEF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057B4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669CF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F1BE7B5">
            <w:pPr>
              <w:widowControl/>
              <w:jc w:val="center"/>
              <w:rPr>
                <w:rFonts w:hint="eastAsia" w:ascii="宋体" w:hAnsi="宋体" w:cs="宋体"/>
                <w:color w:val="000000"/>
                <w:kern w:val="0"/>
                <w:sz w:val="20"/>
                <w:szCs w:val="20"/>
              </w:rPr>
            </w:pPr>
          </w:p>
        </w:tc>
      </w:tr>
      <w:tr w14:paraId="261C068E">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1C435ABE">
            <w:pPr>
              <w:widowControl/>
              <w:jc w:val="left"/>
              <w:rPr>
                <w:rFonts w:hint="eastAsia" w:ascii="宋体" w:hAnsi="宋体" w:cs="宋体"/>
                <w:color w:val="000000"/>
                <w:kern w:val="0"/>
                <w:sz w:val="20"/>
                <w:szCs w:val="20"/>
              </w:rPr>
            </w:pPr>
          </w:p>
        </w:tc>
        <w:tc>
          <w:tcPr>
            <w:tcW w:w="459" w:type="dxa"/>
            <w:tcBorders>
              <w:top w:val="nil"/>
              <w:left w:val="nil"/>
              <w:bottom w:val="single" w:color="auto" w:sz="4" w:space="0"/>
              <w:right w:val="single" w:color="auto" w:sz="4" w:space="0"/>
            </w:tcBorders>
            <w:shd w:val="clear" w:color="auto" w:fill="auto"/>
            <w:vAlign w:val="center"/>
          </w:tcPr>
          <w:p w14:paraId="5EFCF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7" w:type="dxa"/>
            <w:tcBorders>
              <w:top w:val="nil"/>
              <w:left w:val="nil"/>
              <w:bottom w:val="single" w:color="auto" w:sz="4" w:space="0"/>
              <w:right w:val="single" w:color="auto" w:sz="4" w:space="0"/>
            </w:tcBorders>
            <w:shd w:val="clear" w:color="auto" w:fill="auto"/>
            <w:vAlign w:val="center"/>
          </w:tcPr>
          <w:p w14:paraId="2ACA6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32F670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84" w:type="dxa"/>
            <w:tcBorders>
              <w:top w:val="nil"/>
              <w:left w:val="nil"/>
              <w:bottom w:val="single" w:color="auto" w:sz="4" w:space="0"/>
              <w:right w:val="single" w:color="auto" w:sz="4" w:space="0"/>
            </w:tcBorders>
            <w:shd w:val="clear" w:color="auto" w:fill="auto"/>
            <w:vAlign w:val="center"/>
          </w:tcPr>
          <w:p w14:paraId="3338E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74" w:type="dxa"/>
            <w:tcBorders>
              <w:top w:val="nil"/>
              <w:left w:val="nil"/>
              <w:bottom w:val="single" w:color="auto" w:sz="4" w:space="0"/>
              <w:right w:val="single" w:color="auto" w:sz="4" w:space="0"/>
            </w:tcBorders>
            <w:shd w:val="clear" w:color="auto" w:fill="auto"/>
            <w:vAlign w:val="center"/>
          </w:tcPr>
          <w:p w14:paraId="29B6E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686CD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32D10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7CBBCB0">
            <w:pPr>
              <w:widowControl/>
              <w:jc w:val="center"/>
              <w:rPr>
                <w:rFonts w:hint="eastAsia" w:ascii="宋体" w:hAnsi="宋体" w:cs="宋体"/>
                <w:color w:val="000000"/>
                <w:kern w:val="0"/>
                <w:sz w:val="20"/>
                <w:szCs w:val="20"/>
              </w:rPr>
            </w:pPr>
          </w:p>
        </w:tc>
      </w:tr>
      <w:tr w14:paraId="5BB63800">
        <w:tblPrEx>
          <w:tblCellMar>
            <w:top w:w="0" w:type="dxa"/>
            <w:left w:w="108" w:type="dxa"/>
            <w:bottom w:w="0" w:type="dxa"/>
            <w:right w:w="108" w:type="dxa"/>
          </w:tblCellMar>
        </w:tblPrEx>
        <w:trPr>
          <w:trHeight w:val="288" w:hRule="atLeast"/>
          <w:jc w:val="center"/>
        </w:trPr>
        <w:tc>
          <w:tcPr>
            <w:tcW w:w="59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C344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1B8D7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1CC10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347075E">
            <w:pPr>
              <w:widowControl/>
              <w:jc w:val="center"/>
              <w:rPr>
                <w:rFonts w:hint="eastAsia" w:ascii="宋体" w:hAnsi="宋体" w:cs="宋体"/>
                <w:color w:val="000000"/>
                <w:kern w:val="0"/>
                <w:sz w:val="20"/>
                <w:szCs w:val="20"/>
              </w:rPr>
            </w:pPr>
          </w:p>
        </w:tc>
      </w:tr>
    </w:tbl>
    <w:p w14:paraId="788F3A61">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84"/>
        <w:gridCol w:w="484"/>
        <w:gridCol w:w="1358"/>
        <w:gridCol w:w="258"/>
        <w:gridCol w:w="1043"/>
        <w:gridCol w:w="465"/>
        <w:gridCol w:w="983"/>
        <w:gridCol w:w="854"/>
        <w:gridCol w:w="233"/>
        <w:gridCol w:w="392"/>
        <w:gridCol w:w="238"/>
        <w:gridCol w:w="572"/>
        <w:gridCol w:w="396"/>
        <w:gridCol w:w="762"/>
      </w:tblGrid>
      <w:tr w14:paraId="33D29138">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9BF880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C49684A">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019E3E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358B9E47">
        <w:tblPrEx>
          <w:tblCellMar>
            <w:top w:w="0" w:type="dxa"/>
            <w:left w:w="108" w:type="dxa"/>
            <w:bottom w:w="0" w:type="dxa"/>
            <w:right w:w="108" w:type="dxa"/>
          </w:tblCellMar>
        </w:tblPrEx>
        <w:trPr>
          <w:trHeight w:val="288" w:hRule="atLeast"/>
          <w:jc w:val="center"/>
        </w:trPr>
        <w:tc>
          <w:tcPr>
            <w:tcW w:w="9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32C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54" w:type="dxa"/>
            <w:gridSpan w:val="12"/>
            <w:tcBorders>
              <w:top w:val="single" w:color="auto" w:sz="4" w:space="0"/>
              <w:left w:val="nil"/>
              <w:bottom w:val="single" w:color="auto" w:sz="4" w:space="0"/>
              <w:right w:val="single" w:color="auto" w:sz="4" w:space="0"/>
            </w:tcBorders>
            <w:shd w:val="clear" w:color="auto" w:fill="auto"/>
            <w:vAlign w:val="center"/>
          </w:tcPr>
          <w:p w14:paraId="523E2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木垒县住房和城乡建设局昌州财建</w:t>
            </w:r>
            <w:r>
              <w:rPr>
                <w:rFonts w:hint="eastAsia" w:ascii="宋体" w:hAnsi="宋体" w:cs="宋体"/>
                <w:color w:val="000000"/>
                <w:kern w:val="0"/>
                <w:sz w:val="20"/>
                <w:szCs w:val="20"/>
                <w:lang w:eastAsia="zh-CN"/>
              </w:rPr>
              <w:t>〔2022〕109号</w:t>
            </w:r>
            <w:r>
              <w:rPr>
                <w:rFonts w:hint="eastAsia" w:ascii="宋体" w:hAnsi="宋体" w:cs="宋体"/>
                <w:color w:val="000000"/>
                <w:kern w:val="0"/>
                <w:sz w:val="20"/>
                <w:szCs w:val="20"/>
              </w:rPr>
              <w:t>-2023年部分中央财政城镇保障性安居工程补助资金</w:t>
            </w:r>
          </w:p>
        </w:tc>
      </w:tr>
      <w:tr w14:paraId="6D697874">
        <w:tblPrEx>
          <w:tblCellMar>
            <w:top w:w="0" w:type="dxa"/>
            <w:left w:w="108" w:type="dxa"/>
            <w:bottom w:w="0" w:type="dxa"/>
            <w:right w:w="108" w:type="dxa"/>
          </w:tblCellMar>
        </w:tblPrEx>
        <w:trPr>
          <w:trHeight w:val="288" w:hRule="atLeast"/>
          <w:jc w:val="center"/>
        </w:trPr>
        <w:tc>
          <w:tcPr>
            <w:tcW w:w="9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43D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07" w:type="dxa"/>
            <w:gridSpan w:val="5"/>
            <w:tcBorders>
              <w:top w:val="single" w:color="auto" w:sz="4" w:space="0"/>
              <w:left w:val="nil"/>
              <w:bottom w:val="single" w:color="auto" w:sz="4" w:space="0"/>
              <w:right w:val="single" w:color="auto" w:sz="4" w:space="0"/>
            </w:tcBorders>
            <w:shd w:val="clear" w:color="auto" w:fill="auto"/>
            <w:vAlign w:val="center"/>
          </w:tcPr>
          <w:p w14:paraId="6DFF60D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79337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45EB42A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r>
      <w:tr w14:paraId="41D06650">
        <w:tblPrEx>
          <w:tblCellMar>
            <w:top w:w="0" w:type="dxa"/>
            <w:left w:w="108" w:type="dxa"/>
            <w:bottom w:w="0" w:type="dxa"/>
            <w:right w:w="108" w:type="dxa"/>
          </w:tblCellMar>
        </w:tblPrEx>
        <w:trPr>
          <w:trHeight w:val="480" w:hRule="atLeast"/>
          <w:jc w:val="center"/>
        </w:trPr>
        <w:tc>
          <w:tcPr>
            <w:tcW w:w="9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3EE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4348089D">
            <w:pPr>
              <w:widowControl/>
              <w:jc w:val="center"/>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3D7F3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55135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625BB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0" w:type="dxa"/>
            <w:gridSpan w:val="2"/>
            <w:tcBorders>
              <w:top w:val="single" w:color="auto" w:sz="4" w:space="0"/>
              <w:left w:val="nil"/>
              <w:bottom w:val="single" w:color="auto" w:sz="4" w:space="0"/>
              <w:right w:val="single" w:color="auto" w:sz="4" w:space="0"/>
            </w:tcBorders>
            <w:shd w:val="clear" w:color="auto" w:fill="auto"/>
            <w:vAlign w:val="center"/>
          </w:tcPr>
          <w:p w14:paraId="74B4E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5C5CD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2" w:type="dxa"/>
            <w:tcBorders>
              <w:top w:val="nil"/>
              <w:left w:val="nil"/>
              <w:bottom w:val="single" w:color="auto" w:sz="4" w:space="0"/>
              <w:right w:val="single" w:color="auto" w:sz="4" w:space="0"/>
            </w:tcBorders>
            <w:shd w:val="clear" w:color="auto" w:fill="auto"/>
            <w:vAlign w:val="center"/>
          </w:tcPr>
          <w:p w14:paraId="708BE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3648C9D">
        <w:tblPrEx>
          <w:tblCellMar>
            <w:top w:w="0" w:type="dxa"/>
            <w:left w:w="108" w:type="dxa"/>
            <w:bottom w:w="0" w:type="dxa"/>
            <w:right w:w="108" w:type="dxa"/>
          </w:tblCellMar>
        </w:tblPrEx>
        <w:trPr>
          <w:trHeight w:val="441" w:hRule="atLeast"/>
          <w:jc w:val="center"/>
        </w:trPr>
        <w:tc>
          <w:tcPr>
            <w:tcW w:w="968" w:type="dxa"/>
            <w:gridSpan w:val="2"/>
            <w:vMerge w:val="continue"/>
            <w:tcBorders>
              <w:top w:val="single" w:color="auto" w:sz="4" w:space="0"/>
              <w:left w:val="single" w:color="auto" w:sz="4" w:space="0"/>
              <w:bottom w:val="single" w:color="auto" w:sz="4" w:space="0"/>
              <w:right w:val="single" w:color="auto" w:sz="4" w:space="0"/>
            </w:tcBorders>
            <w:vAlign w:val="center"/>
          </w:tcPr>
          <w:p w14:paraId="72F1DE01">
            <w:pPr>
              <w:widowControl/>
              <w:jc w:val="left"/>
              <w:rPr>
                <w:rFonts w:hint="eastAsia" w:ascii="宋体" w:hAnsi="宋体" w:cs="宋体"/>
                <w:color w:val="000000"/>
                <w:kern w:val="0"/>
                <w:sz w:val="20"/>
                <w:szCs w:val="20"/>
              </w:rPr>
            </w:pP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43DEC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43" w:type="dxa"/>
            <w:tcBorders>
              <w:top w:val="nil"/>
              <w:left w:val="nil"/>
              <w:bottom w:val="single" w:color="auto" w:sz="4" w:space="0"/>
              <w:right w:val="single" w:color="auto" w:sz="4" w:space="0"/>
            </w:tcBorders>
            <w:shd w:val="clear" w:color="auto" w:fill="auto"/>
            <w:vAlign w:val="center"/>
          </w:tcPr>
          <w:p w14:paraId="55CAC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1,429.00</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5EB91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599.00</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7E088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599.00</w:t>
            </w:r>
          </w:p>
        </w:tc>
        <w:tc>
          <w:tcPr>
            <w:tcW w:w="630" w:type="dxa"/>
            <w:gridSpan w:val="2"/>
            <w:tcBorders>
              <w:top w:val="single" w:color="auto" w:sz="4" w:space="0"/>
              <w:left w:val="nil"/>
              <w:bottom w:val="single" w:color="auto" w:sz="4" w:space="0"/>
              <w:right w:val="single" w:color="auto" w:sz="4" w:space="0"/>
            </w:tcBorders>
            <w:shd w:val="clear" w:color="auto" w:fill="auto"/>
            <w:vAlign w:val="center"/>
          </w:tcPr>
          <w:p w14:paraId="29411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413DB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2" w:type="dxa"/>
            <w:tcBorders>
              <w:top w:val="nil"/>
              <w:left w:val="nil"/>
              <w:bottom w:val="single" w:color="auto" w:sz="4" w:space="0"/>
              <w:right w:val="single" w:color="auto" w:sz="4" w:space="0"/>
            </w:tcBorders>
            <w:shd w:val="clear" w:color="auto" w:fill="auto"/>
            <w:vAlign w:val="center"/>
          </w:tcPr>
          <w:p w14:paraId="77159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E7F86C2">
        <w:tblPrEx>
          <w:tblCellMar>
            <w:top w:w="0" w:type="dxa"/>
            <w:left w:w="108" w:type="dxa"/>
            <w:bottom w:w="0" w:type="dxa"/>
            <w:right w:w="108" w:type="dxa"/>
          </w:tblCellMar>
        </w:tblPrEx>
        <w:trPr>
          <w:trHeight w:val="441" w:hRule="atLeast"/>
          <w:jc w:val="center"/>
        </w:trPr>
        <w:tc>
          <w:tcPr>
            <w:tcW w:w="968" w:type="dxa"/>
            <w:gridSpan w:val="2"/>
            <w:vMerge w:val="continue"/>
            <w:tcBorders>
              <w:top w:val="single" w:color="auto" w:sz="4" w:space="0"/>
              <w:left w:val="single" w:color="auto" w:sz="4" w:space="0"/>
              <w:bottom w:val="single" w:color="auto" w:sz="4" w:space="0"/>
              <w:right w:val="single" w:color="auto" w:sz="4" w:space="0"/>
            </w:tcBorders>
            <w:vAlign w:val="center"/>
          </w:tcPr>
          <w:p w14:paraId="13731FA8">
            <w:pPr>
              <w:widowControl/>
              <w:jc w:val="left"/>
              <w:rPr>
                <w:rFonts w:hint="eastAsia" w:ascii="宋体" w:hAnsi="宋体" w:cs="宋体"/>
                <w:color w:val="000000"/>
                <w:kern w:val="0"/>
                <w:sz w:val="20"/>
                <w:szCs w:val="20"/>
              </w:rPr>
            </w:pP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42922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43" w:type="dxa"/>
            <w:tcBorders>
              <w:top w:val="nil"/>
              <w:left w:val="nil"/>
              <w:bottom w:val="single" w:color="auto" w:sz="4" w:space="0"/>
              <w:right w:val="single" w:color="auto" w:sz="4" w:space="0"/>
            </w:tcBorders>
            <w:shd w:val="clear" w:color="auto" w:fill="auto"/>
            <w:vAlign w:val="center"/>
          </w:tcPr>
          <w:p w14:paraId="7B1B6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1,429.00</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655A3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599.00</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51DF0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599.00</w:t>
            </w:r>
          </w:p>
        </w:tc>
        <w:tc>
          <w:tcPr>
            <w:tcW w:w="630" w:type="dxa"/>
            <w:gridSpan w:val="2"/>
            <w:tcBorders>
              <w:top w:val="single" w:color="auto" w:sz="4" w:space="0"/>
              <w:left w:val="nil"/>
              <w:bottom w:val="single" w:color="auto" w:sz="4" w:space="0"/>
              <w:right w:val="single" w:color="auto" w:sz="4" w:space="0"/>
            </w:tcBorders>
            <w:shd w:val="clear" w:color="auto" w:fill="auto"/>
            <w:vAlign w:val="center"/>
          </w:tcPr>
          <w:p w14:paraId="743BA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2EDA1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tcBorders>
              <w:top w:val="nil"/>
              <w:left w:val="nil"/>
              <w:bottom w:val="single" w:color="auto" w:sz="4" w:space="0"/>
              <w:right w:val="single" w:color="auto" w:sz="4" w:space="0"/>
            </w:tcBorders>
            <w:shd w:val="clear" w:color="auto" w:fill="auto"/>
            <w:vAlign w:val="center"/>
          </w:tcPr>
          <w:p w14:paraId="7EE47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EB7AF3">
        <w:tblPrEx>
          <w:tblCellMar>
            <w:top w:w="0" w:type="dxa"/>
            <w:left w:w="108" w:type="dxa"/>
            <w:bottom w:w="0" w:type="dxa"/>
            <w:right w:w="108" w:type="dxa"/>
          </w:tblCellMar>
        </w:tblPrEx>
        <w:trPr>
          <w:trHeight w:val="441" w:hRule="atLeast"/>
          <w:jc w:val="center"/>
        </w:trPr>
        <w:tc>
          <w:tcPr>
            <w:tcW w:w="968" w:type="dxa"/>
            <w:gridSpan w:val="2"/>
            <w:vMerge w:val="continue"/>
            <w:tcBorders>
              <w:top w:val="single" w:color="auto" w:sz="4" w:space="0"/>
              <w:left w:val="single" w:color="auto" w:sz="4" w:space="0"/>
              <w:bottom w:val="single" w:color="auto" w:sz="4" w:space="0"/>
              <w:right w:val="single" w:color="auto" w:sz="4" w:space="0"/>
            </w:tcBorders>
            <w:vAlign w:val="center"/>
          </w:tcPr>
          <w:p w14:paraId="60D31F6E">
            <w:pPr>
              <w:widowControl/>
              <w:jc w:val="left"/>
              <w:rPr>
                <w:rFonts w:hint="eastAsia" w:ascii="宋体" w:hAnsi="宋体" w:cs="宋体"/>
                <w:color w:val="000000"/>
                <w:kern w:val="0"/>
                <w:sz w:val="20"/>
                <w:szCs w:val="20"/>
              </w:rPr>
            </w:pP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1E69A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43" w:type="dxa"/>
            <w:tcBorders>
              <w:top w:val="nil"/>
              <w:left w:val="nil"/>
              <w:bottom w:val="single" w:color="auto" w:sz="4" w:space="0"/>
              <w:right w:val="single" w:color="auto" w:sz="4" w:space="0"/>
            </w:tcBorders>
            <w:shd w:val="clear" w:color="auto" w:fill="auto"/>
            <w:vAlign w:val="center"/>
          </w:tcPr>
          <w:p w14:paraId="5698C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3DD61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5A0E3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0" w:type="dxa"/>
            <w:gridSpan w:val="2"/>
            <w:tcBorders>
              <w:top w:val="single" w:color="auto" w:sz="4" w:space="0"/>
              <w:left w:val="nil"/>
              <w:bottom w:val="single" w:color="auto" w:sz="4" w:space="0"/>
              <w:right w:val="single" w:color="auto" w:sz="4" w:space="0"/>
            </w:tcBorders>
            <w:shd w:val="clear" w:color="auto" w:fill="auto"/>
            <w:vAlign w:val="center"/>
          </w:tcPr>
          <w:p w14:paraId="6F402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0ABF3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tcBorders>
              <w:top w:val="nil"/>
              <w:left w:val="nil"/>
              <w:bottom w:val="single" w:color="auto" w:sz="4" w:space="0"/>
              <w:right w:val="single" w:color="auto" w:sz="4" w:space="0"/>
            </w:tcBorders>
            <w:shd w:val="clear" w:color="auto" w:fill="auto"/>
            <w:vAlign w:val="center"/>
          </w:tcPr>
          <w:p w14:paraId="65DDE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7A28A3">
        <w:tblPrEx>
          <w:tblCellMar>
            <w:top w:w="0" w:type="dxa"/>
            <w:left w:w="108" w:type="dxa"/>
            <w:bottom w:w="0" w:type="dxa"/>
            <w:right w:w="108" w:type="dxa"/>
          </w:tblCellMar>
        </w:tblPrEx>
        <w:trPr>
          <w:trHeight w:val="288" w:hRule="atLeast"/>
          <w:jc w:val="center"/>
        </w:trPr>
        <w:tc>
          <w:tcPr>
            <w:tcW w:w="484" w:type="dxa"/>
            <w:vMerge w:val="restart"/>
            <w:tcBorders>
              <w:top w:val="nil"/>
              <w:left w:val="single" w:color="auto" w:sz="4" w:space="0"/>
              <w:bottom w:val="single" w:color="auto" w:sz="4" w:space="0"/>
              <w:right w:val="single" w:color="auto" w:sz="4" w:space="0"/>
            </w:tcBorders>
            <w:shd w:val="clear" w:color="auto" w:fill="auto"/>
            <w:vAlign w:val="center"/>
          </w:tcPr>
          <w:p w14:paraId="40D86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91" w:type="dxa"/>
            <w:gridSpan w:val="6"/>
            <w:tcBorders>
              <w:top w:val="single" w:color="auto" w:sz="4" w:space="0"/>
              <w:left w:val="nil"/>
              <w:bottom w:val="single" w:color="auto" w:sz="4" w:space="0"/>
              <w:right w:val="single" w:color="auto" w:sz="4" w:space="0"/>
            </w:tcBorders>
            <w:shd w:val="clear" w:color="auto" w:fill="auto"/>
            <w:vAlign w:val="center"/>
          </w:tcPr>
          <w:p w14:paraId="49BA1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47" w:type="dxa"/>
            <w:gridSpan w:val="7"/>
            <w:tcBorders>
              <w:top w:val="single" w:color="auto" w:sz="4" w:space="0"/>
              <w:left w:val="nil"/>
              <w:bottom w:val="single" w:color="auto" w:sz="4" w:space="0"/>
              <w:right w:val="single" w:color="auto" w:sz="4" w:space="0"/>
            </w:tcBorders>
            <w:shd w:val="clear" w:color="auto" w:fill="auto"/>
            <w:vAlign w:val="center"/>
          </w:tcPr>
          <w:p w14:paraId="0310E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B2E775C">
        <w:tblPrEx>
          <w:tblCellMar>
            <w:top w:w="0" w:type="dxa"/>
            <w:left w:w="108" w:type="dxa"/>
            <w:bottom w:w="0" w:type="dxa"/>
            <w:right w:w="108" w:type="dxa"/>
          </w:tblCellMar>
        </w:tblPrEx>
        <w:trPr>
          <w:trHeight w:val="540" w:hRule="atLeast"/>
          <w:jc w:val="center"/>
        </w:trPr>
        <w:tc>
          <w:tcPr>
            <w:tcW w:w="484" w:type="dxa"/>
            <w:vMerge w:val="continue"/>
            <w:tcBorders>
              <w:top w:val="nil"/>
              <w:left w:val="single" w:color="auto" w:sz="4" w:space="0"/>
              <w:bottom w:val="single" w:color="auto" w:sz="4" w:space="0"/>
              <w:right w:val="single" w:color="auto" w:sz="4" w:space="0"/>
            </w:tcBorders>
            <w:vAlign w:val="center"/>
          </w:tcPr>
          <w:p w14:paraId="5875D08E">
            <w:pPr>
              <w:widowControl/>
              <w:jc w:val="left"/>
              <w:rPr>
                <w:rFonts w:hint="eastAsia" w:ascii="宋体" w:hAnsi="宋体" w:cs="宋体"/>
                <w:color w:val="000000"/>
                <w:kern w:val="0"/>
                <w:sz w:val="20"/>
                <w:szCs w:val="20"/>
              </w:rPr>
            </w:pPr>
          </w:p>
        </w:tc>
        <w:tc>
          <w:tcPr>
            <w:tcW w:w="4591" w:type="dxa"/>
            <w:gridSpan w:val="6"/>
            <w:tcBorders>
              <w:top w:val="single" w:color="auto" w:sz="4" w:space="0"/>
              <w:left w:val="nil"/>
              <w:bottom w:val="single" w:color="auto" w:sz="4" w:space="0"/>
              <w:right w:val="single" w:color="auto" w:sz="4" w:space="0"/>
            </w:tcBorders>
            <w:shd w:val="clear" w:color="auto" w:fill="auto"/>
          </w:tcPr>
          <w:p w14:paraId="3ACEB2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目标1：计划对木垒县老旧小区进行改造，总建筑面积14.46万平方米，受益户数1397户，改造楼栋数51栋，改造小区数9个。目标2：进行老旧小区改造提升，进一步改善群众居住条件。</w:t>
            </w:r>
          </w:p>
        </w:tc>
        <w:tc>
          <w:tcPr>
            <w:tcW w:w="3447" w:type="dxa"/>
            <w:gridSpan w:val="7"/>
            <w:tcBorders>
              <w:top w:val="single" w:color="auto" w:sz="4" w:space="0"/>
              <w:left w:val="nil"/>
              <w:bottom w:val="single" w:color="auto" w:sz="4" w:space="0"/>
              <w:right w:val="single" w:color="auto" w:sz="4" w:space="0"/>
            </w:tcBorders>
            <w:shd w:val="clear" w:color="auto" w:fill="auto"/>
          </w:tcPr>
          <w:p w14:paraId="269632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截至项目自评，我单位已完成如下工作：实际完成建设规模及主要建设内容</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改造楼房屋面防水26561平方米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外墙保温5209 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外墙粉刷19299平方米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楼道内粉刷11421 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楼梯扶手刷漆1666平方米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踢脚线粉刷279平方米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楼房单元门44樘</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干粉灭火器383个</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供水管网573米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排水管网 641米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供热管网160米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电力管网 202米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道路硬化18050平方米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绿化1431 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光伏充电车棚160 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太阳能庭院灯30个</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铁艺围栏347米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加装电梯2部及配套附属设施等。</w:t>
            </w:r>
          </w:p>
        </w:tc>
      </w:tr>
      <w:tr w14:paraId="53703167">
        <w:tblPrEx>
          <w:tblCellMar>
            <w:top w:w="0" w:type="dxa"/>
            <w:left w:w="108" w:type="dxa"/>
            <w:bottom w:w="0" w:type="dxa"/>
            <w:right w:w="108" w:type="dxa"/>
          </w:tblCellMar>
        </w:tblPrEx>
        <w:trPr>
          <w:trHeight w:val="312" w:hRule="atLeast"/>
          <w:jc w:val="center"/>
        </w:trPr>
        <w:tc>
          <w:tcPr>
            <w:tcW w:w="484" w:type="dxa"/>
            <w:vMerge w:val="restart"/>
            <w:tcBorders>
              <w:top w:val="nil"/>
              <w:left w:val="single" w:color="auto" w:sz="4" w:space="0"/>
              <w:bottom w:val="single" w:color="auto" w:sz="4" w:space="0"/>
              <w:right w:val="single" w:color="auto" w:sz="4" w:space="0"/>
            </w:tcBorders>
            <w:shd w:val="clear" w:color="auto" w:fill="auto"/>
            <w:vAlign w:val="center"/>
          </w:tcPr>
          <w:p w14:paraId="70A5FCC1">
            <w:pPr>
              <w:widowControl/>
              <w:jc w:val="center"/>
              <w:rPr>
                <w:rFonts w:hint="eastAsia" w:ascii="宋体" w:hAnsi="宋体" w:cs="宋体"/>
                <w:color w:val="000000"/>
                <w:kern w:val="0"/>
                <w:sz w:val="20"/>
                <w:szCs w:val="20"/>
              </w:rPr>
            </w:pPr>
          </w:p>
        </w:tc>
        <w:tc>
          <w:tcPr>
            <w:tcW w:w="484" w:type="dxa"/>
            <w:vMerge w:val="restart"/>
            <w:tcBorders>
              <w:top w:val="nil"/>
              <w:left w:val="single" w:color="auto" w:sz="4" w:space="0"/>
              <w:bottom w:val="single" w:color="auto" w:sz="4" w:space="0"/>
              <w:right w:val="single" w:color="auto" w:sz="4" w:space="0"/>
            </w:tcBorders>
            <w:shd w:val="clear" w:color="auto" w:fill="auto"/>
            <w:vAlign w:val="center"/>
          </w:tcPr>
          <w:p w14:paraId="2ADE6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58" w:type="dxa"/>
            <w:vMerge w:val="restart"/>
            <w:tcBorders>
              <w:top w:val="nil"/>
              <w:left w:val="single" w:color="auto" w:sz="4" w:space="0"/>
              <w:bottom w:val="single" w:color="auto" w:sz="4" w:space="0"/>
              <w:right w:val="single" w:color="auto" w:sz="4" w:space="0"/>
            </w:tcBorders>
            <w:shd w:val="clear" w:color="auto" w:fill="auto"/>
            <w:vAlign w:val="center"/>
          </w:tcPr>
          <w:p w14:paraId="321C9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2B2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83" w:type="dxa"/>
            <w:vMerge w:val="restart"/>
            <w:tcBorders>
              <w:top w:val="nil"/>
              <w:left w:val="single" w:color="auto" w:sz="4" w:space="0"/>
              <w:bottom w:val="single" w:color="auto" w:sz="4" w:space="0"/>
              <w:right w:val="single" w:color="auto" w:sz="4" w:space="0"/>
            </w:tcBorders>
            <w:shd w:val="clear" w:color="auto" w:fill="auto"/>
            <w:vAlign w:val="center"/>
          </w:tcPr>
          <w:p w14:paraId="04A12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4" w:type="dxa"/>
            <w:vMerge w:val="restart"/>
            <w:tcBorders>
              <w:top w:val="nil"/>
              <w:left w:val="single" w:color="auto" w:sz="4" w:space="0"/>
              <w:bottom w:val="single" w:color="auto" w:sz="4" w:space="0"/>
              <w:right w:val="single" w:color="auto" w:sz="4" w:space="0"/>
            </w:tcBorders>
            <w:shd w:val="clear" w:color="auto" w:fill="auto"/>
            <w:vAlign w:val="center"/>
          </w:tcPr>
          <w:p w14:paraId="35D04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D60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1DC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148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FB1BBC2">
        <w:tblPrEx>
          <w:tblCellMar>
            <w:top w:w="0" w:type="dxa"/>
            <w:left w:w="108" w:type="dxa"/>
            <w:bottom w:w="0" w:type="dxa"/>
            <w:right w:w="108" w:type="dxa"/>
          </w:tblCellMar>
        </w:tblPrEx>
        <w:trPr>
          <w:trHeight w:val="312" w:hRule="atLeast"/>
          <w:jc w:val="center"/>
        </w:trPr>
        <w:tc>
          <w:tcPr>
            <w:tcW w:w="484" w:type="dxa"/>
            <w:vMerge w:val="continue"/>
            <w:tcBorders>
              <w:top w:val="nil"/>
              <w:left w:val="single" w:color="auto" w:sz="4" w:space="0"/>
              <w:bottom w:val="single" w:color="auto" w:sz="4" w:space="0"/>
              <w:right w:val="single" w:color="auto" w:sz="4" w:space="0"/>
            </w:tcBorders>
            <w:vAlign w:val="center"/>
          </w:tcPr>
          <w:p w14:paraId="12240D92">
            <w:pPr>
              <w:widowControl/>
              <w:jc w:val="left"/>
              <w:rPr>
                <w:rFonts w:hint="eastAsia" w:ascii="宋体" w:hAnsi="宋体" w:cs="宋体"/>
                <w:color w:val="000000"/>
                <w:kern w:val="0"/>
                <w:sz w:val="20"/>
                <w:szCs w:val="20"/>
              </w:rPr>
            </w:pPr>
          </w:p>
        </w:tc>
        <w:tc>
          <w:tcPr>
            <w:tcW w:w="484" w:type="dxa"/>
            <w:vMerge w:val="continue"/>
            <w:tcBorders>
              <w:top w:val="nil"/>
              <w:left w:val="single" w:color="auto" w:sz="4" w:space="0"/>
              <w:bottom w:val="single" w:color="auto" w:sz="4" w:space="0"/>
              <w:right w:val="single" w:color="auto" w:sz="4" w:space="0"/>
            </w:tcBorders>
            <w:vAlign w:val="center"/>
          </w:tcPr>
          <w:p w14:paraId="0C2942A7">
            <w:pPr>
              <w:widowControl/>
              <w:jc w:val="left"/>
              <w:rPr>
                <w:rFonts w:hint="eastAsia" w:ascii="宋体" w:hAnsi="宋体" w:cs="宋体"/>
                <w:color w:val="000000"/>
                <w:kern w:val="0"/>
                <w:sz w:val="20"/>
                <w:szCs w:val="20"/>
              </w:rPr>
            </w:pPr>
          </w:p>
        </w:tc>
        <w:tc>
          <w:tcPr>
            <w:tcW w:w="1358" w:type="dxa"/>
            <w:vMerge w:val="continue"/>
            <w:tcBorders>
              <w:top w:val="nil"/>
              <w:left w:val="single" w:color="auto" w:sz="4" w:space="0"/>
              <w:bottom w:val="single" w:color="auto" w:sz="4" w:space="0"/>
              <w:right w:val="single" w:color="auto" w:sz="4" w:space="0"/>
            </w:tcBorders>
            <w:vAlign w:val="center"/>
          </w:tcPr>
          <w:p w14:paraId="25EEC561">
            <w:pPr>
              <w:widowControl/>
              <w:jc w:val="left"/>
              <w:rPr>
                <w:rFonts w:hint="eastAsia" w:ascii="宋体" w:hAnsi="宋体" w:cs="宋体"/>
                <w:color w:val="000000"/>
                <w:kern w:val="0"/>
                <w:sz w:val="20"/>
                <w:szCs w:val="20"/>
              </w:rPr>
            </w:pPr>
          </w:p>
        </w:tc>
        <w:tc>
          <w:tcPr>
            <w:tcW w:w="1766" w:type="dxa"/>
            <w:gridSpan w:val="3"/>
            <w:vMerge w:val="continue"/>
            <w:tcBorders>
              <w:top w:val="single" w:color="auto" w:sz="4" w:space="0"/>
              <w:left w:val="single" w:color="auto" w:sz="4" w:space="0"/>
              <w:bottom w:val="single" w:color="auto" w:sz="4" w:space="0"/>
              <w:right w:val="single" w:color="auto" w:sz="4" w:space="0"/>
            </w:tcBorders>
            <w:vAlign w:val="center"/>
          </w:tcPr>
          <w:p w14:paraId="5416E35E">
            <w:pPr>
              <w:widowControl/>
              <w:jc w:val="left"/>
              <w:rPr>
                <w:rFonts w:hint="eastAsia" w:ascii="宋体" w:hAnsi="宋体" w:cs="宋体"/>
                <w:color w:val="000000"/>
                <w:kern w:val="0"/>
                <w:sz w:val="20"/>
                <w:szCs w:val="20"/>
              </w:rPr>
            </w:pPr>
          </w:p>
        </w:tc>
        <w:tc>
          <w:tcPr>
            <w:tcW w:w="983" w:type="dxa"/>
            <w:vMerge w:val="continue"/>
            <w:tcBorders>
              <w:top w:val="nil"/>
              <w:left w:val="single" w:color="auto" w:sz="4" w:space="0"/>
              <w:bottom w:val="single" w:color="auto" w:sz="4" w:space="0"/>
              <w:right w:val="single" w:color="auto" w:sz="4" w:space="0"/>
            </w:tcBorders>
            <w:vAlign w:val="center"/>
          </w:tcPr>
          <w:p w14:paraId="0D1D71C8">
            <w:pPr>
              <w:widowControl/>
              <w:jc w:val="left"/>
              <w:rPr>
                <w:rFonts w:hint="eastAsia" w:ascii="宋体" w:hAnsi="宋体" w:cs="宋体"/>
                <w:color w:val="000000"/>
                <w:kern w:val="0"/>
                <w:sz w:val="20"/>
                <w:szCs w:val="20"/>
              </w:rPr>
            </w:pPr>
          </w:p>
        </w:tc>
        <w:tc>
          <w:tcPr>
            <w:tcW w:w="854" w:type="dxa"/>
            <w:vMerge w:val="continue"/>
            <w:tcBorders>
              <w:top w:val="nil"/>
              <w:left w:val="single" w:color="auto" w:sz="4" w:space="0"/>
              <w:bottom w:val="single" w:color="auto" w:sz="4" w:space="0"/>
              <w:right w:val="single" w:color="auto" w:sz="4" w:space="0"/>
            </w:tcBorders>
            <w:vAlign w:val="center"/>
          </w:tcPr>
          <w:p w14:paraId="3DA2B6F6">
            <w:pPr>
              <w:widowControl/>
              <w:jc w:val="left"/>
              <w:rPr>
                <w:rFonts w:hint="eastAsia" w:ascii="宋体" w:hAnsi="宋体" w:cs="宋体"/>
                <w:color w:val="000000"/>
                <w:kern w:val="0"/>
                <w:sz w:val="20"/>
                <w:szCs w:val="20"/>
              </w:rPr>
            </w:pPr>
          </w:p>
        </w:tc>
        <w:tc>
          <w:tcPr>
            <w:tcW w:w="625" w:type="dxa"/>
            <w:gridSpan w:val="2"/>
            <w:vMerge w:val="continue"/>
            <w:tcBorders>
              <w:top w:val="single" w:color="auto" w:sz="4" w:space="0"/>
              <w:left w:val="single" w:color="auto" w:sz="4" w:space="0"/>
              <w:bottom w:val="single" w:color="auto" w:sz="4" w:space="0"/>
              <w:right w:val="single" w:color="auto" w:sz="4" w:space="0"/>
            </w:tcBorders>
            <w:vAlign w:val="center"/>
          </w:tcPr>
          <w:p w14:paraId="2651C2C7">
            <w:pPr>
              <w:widowControl/>
              <w:jc w:val="left"/>
              <w:rPr>
                <w:rFonts w:hint="eastAsia" w:ascii="宋体" w:hAnsi="宋体" w:cs="宋体"/>
                <w:color w:val="000000"/>
                <w:kern w:val="0"/>
                <w:sz w:val="20"/>
                <w:szCs w:val="20"/>
              </w:rPr>
            </w:pPr>
          </w:p>
        </w:tc>
        <w:tc>
          <w:tcPr>
            <w:tcW w:w="810" w:type="dxa"/>
            <w:gridSpan w:val="2"/>
            <w:vMerge w:val="continue"/>
            <w:tcBorders>
              <w:top w:val="single" w:color="auto" w:sz="4" w:space="0"/>
              <w:left w:val="single" w:color="auto" w:sz="4" w:space="0"/>
              <w:bottom w:val="single" w:color="auto" w:sz="4" w:space="0"/>
              <w:right w:val="single" w:color="auto" w:sz="4" w:space="0"/>
            </w:tcBorders>
            <w:vAlign w:val="center"/>
          </w:tcPr>
          <w:p w14:paraId="29AA03BE">
            <w:pPr>
              <w:widowControl/>
              <w:jc w:val="left"/>
              <w:rPr>
                <w:rFonts w:hint="eastAsia" w:ascii="宋体" w:hAnsi="宋体" w:cs="宋体"/>
                <w:color w:val="000000"/>
                <w:kern w:val="0"/>
                <w:sz w:val="20"/>
                <w:szCs w:val="20"/>
              </w:rPr>
            </w:pPr>
          </w:p>
        </w:tc>
        <w:tc>
          <w:tcPr>
            <w:tcW w:w="1158" w:type="dxa"/>
            <w:gridSpan w:val="2"/>
            <w:vMerge w:val="continue"/>
            <w:tcBorders>
              <w:top w:val="single" w:color="auto" w:sz="4" w:space="0"/>
              <w:left w:val="single" w:color="auto" w:sz="4" w:space="0"/>
              <w:bottom w:val="single" w:color="auto" w:sz="4" w:space="0"/>
              <w:right w:val="single" w:color="auto" w:sz="4" w:space="0"/>
            </w:tcBorders>
            <w:vAlign w:val="center"/>
          </w:tcPr>
          <w:p w14:paraId="7A5E5361">
            <w:pPr>
              <w:widowControl/>
              <w:jc w:val="left"/>
              <w:rPr>
                <w:rFonts w:hint="eastAsia" w:ascii="宋体" w:hAnsi="宋体" w:cs="宋体"/>
                <w:color w:val="000000"/>
                <w:kern w:val="0"/>
                <w:sz w:val="20"/>
                <w:szCs w:val="20"/>
              </w:rPr>
            </w:pPr>
          </w:p>
        </w:tc>
      </w:tr>
      <w:tr w14:paraId="565F6EF4">
        <w:tblPrEx>
          <w:tblCellMar>
            <w:top w:w="0" w:type="dxa"/>
            <w:left w:w="108" w:type="dxa"/>
            <w:bottom w:w="0" w:type="dxa"/>
            <w:right w:w="108" w:type="dxa"/>
          </w:tblCellMar>
        </w:tblPrEx>
        <w:trPr>
          <w:trHeight w:val="399" w:hRule="atLeast"/>
          <w:jc w:val="center"/>
        </w:trPr>
        <w:tc>
          <w:tcPr>
            <w:tcW w:w="484" w:type="dxa"/>
            <w:vMerge w:val="restart"/>
            <w:tcBorders>
              <w:top w:val="nil"/>
              <w:left w:val="single" w:color="auto" w:sz="4" w:space="0"/>
              <w:bottom w:val="single" w:color="auto" w:sz="4" w:space="0"/>
              <w:right w:val="single" w:color="auto" w:sz="4" w:space="0"/>
            </w:tcBorders>
            <w:shd w:val="clear" w:color="auto" w:fill="auto"/>
            <w:vAlign w:val="center"/>
          </w:tcPr>
          <w:p w14:paraId="307CB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4" w:type="dxa"/>
            <w:vMerge w:val="restart"/>
            <w:tcBorders>
              <w:top w:val="nil"/>
              <w:left w:val="single" w:color="auto" w:sz="4" w:space="0"/>
              <w:bottom w:val="single" w:color="auto" w:sz="4" w:space="0"/>
              <w:right w:val="single" w:color="auto" w:sz="4" w:space="0"/>
            </w:tcBorders>
            <w:shd w:val="clear" w:color="auto" w:fill="auto"/>
            <w:vAlign w:val="center"/>
          </w:tcPr>
          <w:p w14:paraId="3C78B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58" w:type="dxa"/>
            <w:tcBorders>
              <w:top w:val="nil"/>
              <w:left w:val="nil"/>
              <w:bottom w:val="single" w:color="auto" w:sz="4" w:space="0"/>
              <w:right w:val="single" w:color="auto" w:sz="4" w:space="0"/>
            </w:tcBorders>
            <w:shd w:val="clear" w:color="auto" w:fill="auto"/>
            <w:vAlign w:val="center"/>
          </w:tcPr>
          <w:p w14:paraId="7E311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6" w:type="dxa"/>
            <w:gridSpan w:val="3"/>
            <w:tcBorders>
              <w:top w:val="single" w:color="auto" w:sz="4" w:space="0"/>
              <w:left w:val="nil"/>
              <w:bottom w:val="single" w:color="auto" w:sz="4" w:space="0"/>
              <w:right w:val="single" w:color="auto" w:sz="4" w:space="0"/>
            </w:tcBorders>
            <w:shd w:val="clear" w:color="auto" w:fill="auto"/>
            <w:noWrap/>
            <w:vAlign w:val="center"/>
          </w:tcPr>
          <w:p w14:paraId="3C7A7B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建筑面积</w:t>
            </w:r>
          </w:p>
        </w:tc>
        <w:tc>
          <w:tcPr>
            <w:tcW w:w="983" w:type="dxa"/>
            <w:tcBorders>
              <w:top w:val="nil"/>
              <w:left w:val="nil"/>
              <w:bottom w:val="single" w:color="auto" w:sz="4" w:space="0"/>
              <w:right w:val="single" w:color="auto" w:sz="4" w:space="0"/>
            </w:tcBorders>
            <w:shd w:val="clear" w:color="auto" w:fill="auto"/>
            <w:vAlign w:val="center"/>
          </w:tcPr>
          <w:p w14:paraId="41D06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&gt;=14.46万平方米</w:t>
            </w:r>
          </w:p>
        </w:tc>
        <w:tc>
          <w:tcPr>
            <w:tcW w:w="854" w:type="dxa"/>
            <w:tcBorders>
              <w:top w:val="nil"/>
              <w:left w:val="nil"/>
              <w:bottom w:val="single" w:color="auto" w:sz="4" w:space="0"/>
              <w:right w:val="single" w:color="auto" w:sz="4" w:space="0"/>
            </w:tcBorders>
            <w:shd w:val="clear" w:color="auto" w:fill="auto"/>
            <w:vAlign w:val="center"/>
          </w:tcPr>
          <w:p w14:paraId="7447F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=6.64万平方米</w:t>
            </w:r>
          </w:p>
        </w:tc>
        <w:tc>
          <w:tcPr>
            <w:tcW w:w="625" w:type="dxa"/>
            <w:gridSpan w:val="2"/>
            <w:tcBorders>
              <w:top w:val="single" w:color="auto" w:sz="4" w:space="0"/>
              <w:left w:val="nil"/>
              <w:bottom w:val="single" w:color="auto" w:sz="4" w:space="0"/>
              <w:right w:val="single" w:color="auto" w:sz="4" w:space="0"/>
            </w:tcBorders>
            <w:shd w:val="clear" w:color="auto" w:fill="auto"/>
            <w:vAlign w:val="center"/>
          </w:tcPr>
          <w:p w14:paraId="06DF0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34DDF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42A1D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因预算资金1429万元，实际执行资金598.77万元，实际完成建筑面积6.64万平方米。</w:t>
            </w:r>
          </w:p>
        </w:tc>
      </w:tr>
      <w:tr w14:paraId="324764BE">
        <w:tblPrEx>
          <w:tblCellMar>
            <w:top w:w="0" w:type="dxa"/>
            <w:left w:w="108" w:type="dxa"/>
            <w:bottom w:w="0" w:type="dxa"/>
            <w:right w:w="108" w:type="dxa"/>
          </w:tblCellMar>
        </w:tblPrEx>
        <w:trPr>
          <w:trHeight w:val="399" w:hRule="atLeast"/>
          <w:jc w:val="center"/>
        </w:trPr>
        <w:tc>
          <w:tcPr>
            <w:tcW w:w="484" w:type="dxa"/>
            <w:vMerge w:val="continue"/>
            <w:tcBorders>
              <w:top w:val="nil"/>
              <w:left w:val="single" w:color="auto" w:sz="4" w:space="0"/>
              <w:bottom w:val="single" w:color="auto" w:sz="4" w:space="0"/>
              <w:right w:val="single" w:color="auto" w:sz="4" w:space="0"/>
            </w:tcBorders>
            <w:vAlign w:val="center"/>
          </w:tcPr>
          <w:p w14:paraId="26305FCF">
            <w:pPr>
              <w:widowControl/>
              <w:jc w:val="left"/>
              <w:rPr>
                <w:rFonts w:hint="eastAsia" w:ascii="宋体" w:hAnsi="宋体" w:cs="宋体"/>
                <w:color w:val="000000"/>
                <w:kern w:val="0"/>
                <w:sz w:val="20"/>
                <w:szCs w:val="20"/>
              </w:rPr>
            </w:pPr>
          </w:p>
        </w:tc>
        <w:tc>
          <w:tcPr>
            <w:tcW w:w="484" w:type="dxa"/>
            <w:vMerge w:val="continue"/>
            <w:tcBorders>
              <w:top w:val="nil"/>
              <w:left w:val="single" w:color="auto" w:sz="4" w:space="0"/>
              <w:bottom w:val="single" w:color="auto" w:sz="4" w:space="0"/>
              <w:right w:val="single" w:color="auto" w:sz="4" w:space="0"/>
            </w:tcBorders>
            <w:vAlign w:val="center"/>
          </w:tcPr>
          <w:p w14:paraId="28D84185">
            <w:pPr>
              <w:widowControl/>
              <w:jc w:val="left"/>
              <w:rPr>
                <w:rFonts w:hint="eastAsia" w:ascii="宋体" w:hAnsi="宋体" w:cs="宋体"/>
                <w:color w:val="000000"/>
                <w:kern w:val="0"/>
                <w:sz w:val="20"/>
                <w:szCs w:val="20"/>
              </w:rPr>
            </w:pPr>
          </w:p>
        </w:tc>
        <w:tc>
          <w:tcPr>
            <w:tcW w:w="1358" w:type="dxa"/>
            <w:tcBorders>
              <w:top w:val="nil"/>
              <w:left w:val="nil"/>
              <w:bottom w:val="single" w:color="auto" w:sz="4" w:space="0"/>
              <w:right w:val="single" w:color="auto" w:sz="4" w:space="0"/>
            </w:tcBorders>
            <w:shd w:val="clear" w:color="auto" w:fill="auto"/>
            <w:vAlign w:val="center"/>
          </w:tcPr>
          <w:p w14:paraId="0B566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6" w:type="dxa"/>
            <w:gridSpan w:val="3"/>
            <w:tcBorders>
              <w:top w:val="single" w:color="auto" w:sz="4" w:space="0"/>
              <w:left w:val="nil"/>
              <w:bottom w:val="single" w:color="auto" w:sz="4" w:space="0"/>
              <w:right w:val="single" w:color="auto" w:sz="4" w:space="0"/>
            </w:tcBorders>
            <w:shd w:val="clear" w:color="auto" w:fill="auto"/>
            <w:noWrap/>
            <w:vAlign w:val="center"/>
          </w:tcPr>
          <w:p w14:paraId="0C3164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改造小区数</w:t>
            </w:r>
          </w:p>
        </w:tc>
        <w:tc>
          <w:tcPr>
            <w:tcW w:w="983" w:type="dxa"/>
            <w:tcBorders>
              <w:top w:val="nil"/>
              <w:left w:val="nil"/>
              <w:bottom w:val="single" w:color="auto" w:sz="4" w:space="0"/>
              <w:right w:val="single" w:color="auto" w:sz="4" w:space="0"/>
            </w:tcBorders>
            <w:shd w:val="clear" w:color="auto" w:fill="auto"/>
            <w:vAlign w:val="center"/>
          </w:tcPr>
          <w:p w14:paraId="5DDCF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&gt;=9个</w:t>
            </w:r>
          </w:p>
        </w:tc>
        <w:tc>
          <w:tcPr>
            <w:tcW w:w="854" w:type="dxa"/>
            <w:tcBorders>
              <w:top w:val="nil"/>
              <w:left w:val="nil"/>
              <w:bottom w:val="single" w:color="auto" w:sz="4" w:space="0"/>
              <w:right w:val="single" w:color="auto" w:sz="4" w:space="0"/>
            </w:tcBorders>
            <w:shd w:val="clear" w:color="auto" w:fill="auto"/>
            <w:vAlign w:val="center"/>
          </w:tcPr>
          <w:p w14:paraId="02014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=9个</w:t>
            </w:r>
          </w:p>
        </w:tc>
        <w:tc>
          <w:tcPr>
            <w:tcW w:w="625" w:type="dxa"/>
            <w:gridSpan w:val="2"/>
            <w:tcBorders>
              <w:top w:val="single" w:color="auto" w:sz="4" w:space="0"/>
              <w:left w:val="nil"/>
              <w:bottom w:val="single" w:color="auto" w:sz="4" w:space="0"/>
              <w:right w:val="single" w:color="auto" w:sz="4" w:space="0"/>
            </w:tcBorders>
            <w:shd w:val="clear" w:color="auto" w:fill="auto"/>
            <w:vAlign w:val="center"/>
          </w:tcPr>
          <w:p w14:paraId="051CA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36A0F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585E3C97">
            <w:pPr>
              <w:widowControl/>
              <w:jc w:val="center"/>
              <w:rPr>
                <w:rFonts w:hint="eastAsia" w:ascii="宋体" w:hAnsi="宋体" w:cs="宋体"/>
                <w:color w:val="000000"/>
                <w:kern w:val="0"/>
                <w:sz w:val="20"/>
                <w:szCs w:val="20"/>
              </w:rPr>
            </w:pPr>
          </w:p>
        </w:tc>
      </w:tr>
      <w:tr w14:paraId="593DC4E5">
        <w:tblPrEx>
          <w:tblCellMar>
            <w:top w:w="0" w:type="dxa"/>
            <w:left w:w="108" w:type="dxa"/>
            <w:bottom w:w="0" w:type="dxa"/>
            <w:right w:w="108" w:type="dxa"/>
          </w:tblCellMar>
        </w:tblPrEx>
        <w:trPr>
          <w:trHeight w:val="399" w:hRule="atLeast"/>
          <w:jc w:val="center"/>
        </w:trPr>
        <w:tc>
          <w:tcPr>
            <w:tcW w:w="484" w:type="dxa"/>
            <w:vMerge w:val="continue"/>
            <w:tcBorders>
              <w:top w:val="nil"/>
              <w:left w:val="single" w:color="auto" w:sz="4" w:space="0"/>
              <w:bottom w:val="single" w:color="auto" w:sz="4" w:space="0"/>
              <w:right w:val="single" w:color="auto" w:sz="4" w:space="0"/>
            </w:tcBorders>
            <w:vAlign w:val="center"/>
          </w:tcPr>
          <w:p w14:paraId="77F09879">
            <w:pPr>
              <w:widowControl/>
              <w:jc w:val="left"/>
              <w:rPr>
                <w:rFonts w:hint="eastAsia" w:ascii="宋体" w:hAnsi="宋体" w:cs="宋体"/>
                <w:color w:val="000000"/>
                <w:kern w:val="0"/>
                <w:sz w:val="20"/>
                <w:szCs w:val="20"/>
              </w:rPr>
            </w:pPr>
          </w:p>
        </w:tc>
        <w:tc>
          <w:tcPr>
            <w:tcW w:w="484" w:type="dxa"/>
            <w:vMerge w:val="continue"/>
            <w:tcBorders>
              <w:top w:val="nil"/>
              <w:left w:val="single" w:color="auto" w:sz="4" w:space="0"/>
              <w:bottom w:val="single" w:color="auto" w:sz="4" w:space="0"/>
              <w:right w:val="single" w:color="auto" w:sz="4" w:space="0"/>
            </w:tcBorders>
            <w:vAlign w:val="center"/>
          </w:tcPr>
          <w:p w14:paraId="641656C9">
            <w:pPr>
              <w:widowControl/>
              <w:jc w:val="left"/>
              <w:rPr>
                <w:rFonts w:hint="eastAsia" w:ascii="宋体" w:hAnsi="宋体" w:cs="宋体"/>
                <w:color w:val="000000"/>
                <w:kern w:val="0"/>
                <w:sz w:val="20"/>
                <w:szCs w:val="20"/>
              </w:rPr>
            </w:pPr>
          </w:p>
        </w:tc>
        <w:tc>
          <w:tcPr>
            <w:tcW w:w="1358" w:type="dxa"/>
            <w:tcBorders>
              <w:top w:val="nil"/>
              <w:left w:val="nil"/>
              <w:bottom w:val="single" w:color="auto" w:sz="4" w:space="0"/>
              <w:right w:val="single" w:color="auto" w:sz="4" w:space="0"/>
            </w:tcBorders>
            <w:shd w:val="clear" w:color="auto" w:fill="auto"/>
            <w:vAlign w:val="center"/>
          </w:tcPr>
          <w:p w14:paraId="480C4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66" w:type="dxa"/>
            <w:gridSpan w:val="3"/>
            <w:tcBorders>
              <w:top w:val="single" w:color="auto" w:sz="4" w:space="0"/>
              <w:left w:val="nil"/>
              <w:bottom w:val="single" w:color="auto" w:sz="4" w:space="0"/>
              <w:right w:val="single" w:color="auto" w:sz="4" w:space="0"/>
            </w:tcBorders>
            <w:shd w:val="clear" w:color="auto" w:fill="auto"/>
            <w:noWrap/>
            <w:vAlign w:val="center"/>
          </w:tcPr>
          <w:p w14:paraId="1B2DBE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983" w:type="dxa"/>
            <w:tcBorders>
              <w:top w:val="nil"/>
              <w:left w:val="nil"/>
              <w:bottom w:val="single" w:color="auto" w:sz="4" w:space="0"/>
              <w:right w:val="single" w:color="auto" w:sz="4" w:space="0"/>
            </w:tcBorders>
            <w:shd w:val="clear" w:color="auto" w:fill="auto"/>
            <w:vAlign w:val="center"/>
          </w:tcPr>
          <w:p w14:paraId="44FAC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tcBorders>
              <w:top w:val="nil"/>
              <w:left w:val="nil"/>
              <w:bottom w:val="single" w:color="auto" w:sz="4" w:space="0"/>
              <w:right w:val="single" w:color="auto" w:sz="4" w:space="0"/>
            </w:tcBorders>
            <w:shd w:val="clear" w:color="auto" w:fill="auto"/>
            <w:vAlign w:val="center"/>
          </w:tcPr>
          <w:p w14:paraId="62CD2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5" w:type="dxa"/>
            <w:gridSpan w:val="2"/>
            <w:tcBorders>
              <w:top w:val="single" w:color="auto" w:sz="4" w:space="0"/>
              <w:left w:val="nil"/>
              <w:bottom w:val="single" w:color="auto" w:sz="4" w:space="0"/>
              <w:right w:val="single" w:color="auto" w:sz="4" w:space="0"/>
            </w:tcBorders>
            <w:shd w:val="clear" w:color="auto" w:fill="auto"/>
            <w:vAlign w:val="center"/>
          </w:tcPr>
          <w:p w14:paraId="74697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0CB6E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5F8054B0">
            <w:pPr>
              <w:widowControl/>
              <w:jc w:val="center"/>
              <w:rPr>
                <w:rFonts w:hint="eastAsia" w:ascii="宋体" w:hAnsi="宋体" w:cs="宋体"/>
                <w:color w:val="000000"/>
                <w:kern w:val="0"/>
                <w:sz w:val="20"/>
                <w:szCs w:val="20"/>
              </w:rPr>
            </w:pPr>
          </w:p>
        </w:tc>
      </w:tr>
      <w:tr w14:paraId="0D500E0B">
        <w:tblPrEx>
          <w:tblCellMar>
            <w:top w:w="0" w:type="dxa"/>
            <w:left w:w="108" w:type="dxa"/>
            <w:bottom w:w="0" w:type="dxa"/>
            <w:right w:w="108" w:type="dxa"/>
          </w:tblCellMar>
        </w:tblPrEx>
        <w:trPr>
          <w:trHeight w:val="399" w:hRule="atLeast"/>
          <w:jc w:val="center"/>
        </w:trPr>
        <w:tc>
          <w:tcPr>
            <w:tcW w:w="484" w:type="dxa"/>
            <w:vMerge w:val="continue"/>
            <w:tcBorders>
              <w:top w:val="nil"/>
              <w:left w:val="single" w:color="auto" w:sz="4" w:space="0"/>
              <w:bottom w:val="single" w:color="auto" w:sz="4" w:space="0"/>
              <w:right w:val="single" w:color="auto" w:sz="4" w:space="0"/>
            </w:tcBorders>
            <w:vAlign w:val="center"/>
          </w:tcPr>
          <w:p w14:paraId="31B760AE">
            <w:pPr>
              <w:widowControl/>
              <w:jc w:val="left"/>
              <w:rPr>
                <w:rFonts w:hint="eastAsia" w:ascii="宋体" w:hAnsi="宋体" w:cs="宋体"/>
                <w:color w:val="000000"/>
                <w:kern w:val="0"/>
                <w:sz w:val="20"/>
                <w:szCs w:val="20"/>
              </w:rPr>
            </w:pPr>
          </w:p>
        </w:tc>
        <w:tc>
          <w:tcPr>
            <w:tcW w:w="484" w:type="dxa"/>
            <w:vMerge w:val="continue"/>
            <w:tcBorders>
              <w:top w:val="nil"/>
              <w:left w:val="single" w:color="auto" w:sz="4" w:space="0"/>
              <w:bottom w:val="single" w:color="auto" w:sz="4" w:space="0"/>
              <w:right w:val="single" w:color="auto" w:sz="4" w:space="0"/>
            </w:tcBorders>
            <w:vAlign w:val="center"/>
          </w:tcPr>
          <w:p w14:paraId="6304C4BB">
            <w:pPr>
              <w:widowControl/>
              <w:jc w:val="left"/>
              <w:rPr>
                <w:rFonts w:hint="eastAsia" w:ascii="宋体" w:hAnsi="宋体" w:cs="宋体"/>
                <w:color w:val="000000"/>
                <w:kern w:val="0"/>
                <w:sz w:val="20"/>
                <w:szCs w:val="20"/>
              </w:rPr>
            </w:pPr>
          </w:p>
        </w:tc>
        <w:tc>
          <w:tcPr>
            <w:tcW w:w="1358" w:type="dxa"/>
            <w:tcBorders>
              <w:top w:val="nil"/>
              <w:left w:val="nil"/>
              <w:bottom w:val="single" w:color="auto" w:sz="4" w:space="0"/>
              <w:right w:val="single" w:color="auto" w:sz="4" w:space="0"/>
            </w:tcBorders>
            <w:shd w:val="clear" w:color="auto" w:fill="auto"/>
            <w:vAlign w:val="center"/>
          </w:tcPr>
          <w:p w14:paraId="48FC2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66" w:type="dxa"/>
            <w:gridSpan w:val="3"/>
            <w:tcBorders>
              <w:top w:val="single" w:color="auto" w:sz="4" w:space="0"/>
              <w:left w:val="nil"/>
              <w:bottom w:val="single" w:color="auto" w:sz="4" w:space="0"/>
              <w:right w:val="single" w:color="auto" w:sz="4" w:space="0"/>
            </w:tcBorders>
            <w:shd w:val="clear" w:color="auto" w:fill="auto"/>
            <w:noWrap/>
            <w:vAlign w:val="center"/>
          </w:tcPr>
          <w:p w14:paraId="0D273B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开工目标完成率</w:t>
            </w:r>
          </w:p>
        </w:tc>
        <w:tc>
          <w:tcPr>
            <w:tcW w:w="983" w:type="dxa"/>
            <w:tcBorders>
              <w:top w:val="nil"/>
              <w:left w:val="nil"/>
              <w:bottom w:val="single" w:color="auto" w:sz="4" w:space="0"/>
              <w:right w:val="single" w:color="auto" w:sz="4" w:space="0"/>
            </w:tcBorders>
            <w:shd w:val="clear" w:color="auto" w:fill="auto"/>
            <w:vAlign w:val="center"/>
          </w:tcPr>
          <w:p w14:paraId="35179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tcBorders>
              <w:top w:val="nil"/>
              <w:left w:val="nil"/>
              <w:bottom w:val="single" w:color="auto" w:sz="4" w:space="0"/>
              <w:right w:val="single" w:color="auto" w:sz="4" w:space="0"/>
            </w:tcBorders>
            <w:shd w:val="clear" w:color="auto" w:fill="auto"/>
            <w:vAlign w:val="center"/>
          </w:tcPr>
          <w:p w14:paraId="66228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5" w:type="dxa"/>
            <w:gridSpan w:val="2"/>
            <w:tcBorders>
              <w:top w:val="single" w:color="auto" w:sz="4" w:space="0"/>
              <w:left w:val="nil"/>
              <w:bottom w:val="single" w:color="auto" w:sz="4" w:space="0"/>
              <w:right w:val="single" w:color="auto" w:sz="4" w:space="0"/>
            </w:tcBorders>
            <w:shd w:val="clear" w:color="auto" w:fill="auto"/>
            <w:vAlign w:val="center"/>
          </w:tcPr>
          <w:p w14:paraId="56E25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43A74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04500803">
            <w:pPr>
              <w:widowControl/>
              <w:jc w:val="center"/>
              <w:rPr>
                <w:rFonts w:hint="eastAsia" w:ascii="宋体" w:hAnsi="宋体" w:cs="宋体"/>
                <w:color w:val="000000"/>
                <w:kern w:val="0"/>
                <w:sz w:val="20"/>
                <w:szCs w:val="20"/>
              </w:rPr>
            </w:pPr>
          </w:p>
        </w:tc>
      </w:tr>
      <w:tr w14:paraId="0AFD7845">
        <w:tblPrEx>
          <w:tblCellMar>
            <w:top w:w="0" w:type="dxa"/>
            <w:left w:w="108" w:type="dxa"/>
            <w:bottom w:w="0" w:type="dxa"/>
            <w:right w:w="108" w:type="dxa"/>
          </w:tblCellMar>
        </w:tblPrEx>
        <w:trPr>
          <w:trHeight w:val="399" w:hRule="atLeast"/>
          <w:jc w:val="center"/>
        </w:trPr>
        <w:tc>
          <w:tcPr>
            <w:tcW w:w="484" w:type="dxa"/>
            <w:vMerge w:val="continue"/>
            <w:tcBorders>
              <w:top w:val="nil"/>
              <w:left w:val="single" w:color="auto" w:sz="4" w:space="0"/>
              <w:bottom w:val="single" w:color="auto" w:sz="4" w:space="0"/>
              <w:right w:val="single" w:color="auto" w:sz="4" w:space="0"/>
            </w:tcBorders>
            <w:vAlign w:val="center"/>
          </w:tcPr>
          <w:p w14:paraId="53378341">
            <w:pPr>
              <w:widowControl/>
              <w:jc w:val="left"/>
              <w:rPr>
                <w:rFonts w:hint="eastAsia" w:ascii="宋体" w:hAnsi="宋体" w:cs="宋体"/>
                <w:color w:val="000000"/>
                <w:kern w:val="0"/>
                <w:sz w:val="20"/>
                <w:szCs w:val="20"/>
              </w:rPr>
            </w:pPr>
          </w:p>
        </w:tc>
        <w:tc>
          <w:tcPr>
            <w:tcW w:w="484" w:type="dxa"/>
            <w:vMerge w:val="restart"/>
            <w:tcBorders>
              <w:top w:val="nil"/>
              <w:left w:val="single" w:color="auto" w:sz="4" w:space="0"/>
              <w:bottom w:val="single" w:color="auto" w:sz="4" w:space="0"/>
              <w:right w:val="single" w:color="auto" w:sz="4" w:space="0"/>
            </w:tcBorders>
            <w:shd w:val="clear" w:color="auto" w:fill="auto"/>
            <w:vAlign w:val="center"/>
          </w:tcPr>
          <w:p w14:paraId="13B32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58" w:type="dxa"/>
            <w:tcBorders>
              <w:top w:val="nil"/>
              <w:left w:val="nil"/>
              <w:bottom w:val="single" w:color="auto" w:sz="4" w:space="0"/>
              <w:right w:val="single" w:color="auto" w:sz="4" w:space="0"/>
            </w:tcBorders>
            <w:shd w:val="clear" w:color="auto" w:fill="auto"/>
            <w:vAlign w:val="center"/>
          </w:tcPr>
          <w:p w14:paraId="5A8B9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66" w:type="dxa"/>
            <w:gridSpan w:val="3"/>
            <w:tcBorders>
              <w:top w:val="single" w:color="auto" w:sz="4" w:space="0"/>
              <w:left w:val="nil"/>
              <w:bottom w:val="single" w:color="auto" w:sz="4" w:space="0"/>
              <w:right w:val="single" w:color="auto" w:sz="4" w:space="0"/>
            </w:tcBorders>
            <w:shd w:val="clear" w:color="auto" w:fill="auto"/>
            <w:noWrap/>
            <w:vAlign w:val="center"/>
          </w:tcPr>
          <w:p w14:paraId="38C6A6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83" w:type="dxa"/>
            <w:tcBorders>
              <w:top w:val="nil"/>
              <w:left w:val="nil"/>
              <w:bottom w:val="single" w:color="auto" w:sz="4" w:space="0"/>
              <w:right w:val="single" w:color="auto" w:sz="4" w:space="0"/>
            </w:tcBorders>
            <w:shd w:val="clear" w:color="auto" w:fill="auto"/>
            <w:vAlign w:val="center"/>
          </w:tcPr>
          <w:p w14:paraId="37EE1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4" w:type="dxa"/>
            <w:tcBorders>
              <w:top w:val="nil"/>
              <w:left w:val="nil"/>
              <w:bottom w:val="single" w:color="auto" w:sz="4" w:space="0"/>
              <w:right w:val="single" w:color="auto" w:sz="4" w:space="0"/>
            </w:tcBorders>
            <w:shd w:val="clear" w:color="auto" w:fill="auto"/>
            <w:vAlign w:val="center"/>
          </w:tcPr>
          <w:p w14:paraId="443E0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5" w:type="dxa"/>
            <w:gridSpan w:val="2"/>
            <w:tcBorders>
              <w:top w:val="single" w:color="auto" w:sz="4" w:space="0"/>
              <w:left w:val="nil"/>
              <w:bottom w:val="single" w:color="auto" w:sz="4" w:space="0"/>
              <w:right w:val="single" w:color="auto" w:sz="4" w:space="0"/>
            </w:tcBorders>
            <w:shd w:val="clear" w:color="auto" w:fill="auto"/>
            <w:vAlign w:val="center"/>
          </w:tcPr>
          <w:p w14:paraId="1A126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4E8CF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11D3F227">
            <w:pPr>
              <w:widowControl/>
              <w:jc w:val="center"/>
              <w:rPr>
                <w:rFonts w:hint="eastAsia" w:ascii="宋体" w:hAnsi="宋体" w:cs="宋体"/>
                <w:color w:val="000000"/>
                <w:kern w:val="0"/>
                <w:sz w:val="20"/>
                <w:szCs w:val="20"/>
              </w:rPr>
            </w:pPr>
          </w:p>
        </w:tc>
      </w:tr>
      <w:tr w14:paraId="340BFE7A">
        <w:tblPrEx>
          <w:tblCellMar>
            <w:top w:w="0" w:type="dxa"/>
            <w:left w:w="108" w:type="dxa"/>
            <w:bottom w:w="0" w:type="dxa"/>
            <w:right w:w="108" w:type="dxa"/>
          </w:tblCellMar>
        </w:tblPrEx>
        <w:trPr>
          <w:trHeight w:val="399" w:hRule="atLeast"/>
          <w:jc w:val="center"/>
        </w:trPr>
        <w:tc>
          <w:tcPr>
            <w:tcW w:w="484" w:type="dxa"/>
            <w:vMerge w:val="continue"/>
            <w:tcBorders>
              <w:top w:val="nil"/>
              <w:left w:val="single" w:color="auto" w:sz="4" w:space="0"/>
              <w:bottom w:val="single" w:color="auto" w:sz="4" w:space="0"/>
              <w:right w:val="single" w:color="auto" w:sz="4" w:space="0"/>
            </w:tcBorders>
            <w:vAlign w:val="center"/>
          </w:tcPr>
          <w:p w14:paraId="1F78C114">
            <w:pPr>
              <w:widowControl/>
              <w:jc w:val="left"/>
              <w:rPr>
                <w:rFonts w:hint="eastAsia" w:ascii="宋体" w:hAnsi="宋体" w:cs="宋体"/>
                <w:color w:val="000000"/>
                <w:kern w:val="0"/>
                <w:sz w:val="20"/>
                <w:szCs w:val="20"/>
              </w:rPr>
            </w:pPr>
          </w:p>
        </w:tc>
        <w:tc>
          <w:tcPr>
            <w:tcW w:w="484" w:type="dxa"/>
            <w:vMerge w:val="continue"/>
            <w:tcBorders>
              <w:top w:val="nil"/>
              <w:left w:val="single" w:color="auto" w:sz="4" w:space="0"/>
              <w:bottom w:val="single" w:color="auto" w:sz="4" w:space="0"/>
              <w:right w:val="single" w:color="auto" w:sz="4" w:space="0"/>
            </w:tcBorders>
            <w:vAlign w:val="center"/>
          </w:tcPr>
          <w:p w14:paraId="7693EDDC">
            <w:pPr>
              <w:widowControl/>
              <w:jc w:val="left"/>
              <w:rPr>
                <w:rFonts w:hint="eastAsia" w:ascii="宋体" w:hAnsi="宋体" w:cs="宋体"/>
                <w:color w:val="000000"/>
                <w:kern w:val="0"/>
                <w:sz w:val="20"/>
                <w:szCs w:val="20"/>
              </w:rPr>
            </w:pPr>
          </w:p>
        </w:tc>
        <w:tc>
          <w:tcPr>
            <w:tcW w:w="1358" w:type="dxa"/>
            <w:tcBorders>
              <w:top w:val="nil"/>
              <w:left w:val="nil"/>
              <w:bottom w:val="single" w:color="auto" w:sz="4" w:space="0"/>
              <w:right w:val="single" w:color="auto" w:sz="4" w:space="0"/>
            </w:tcBorders>
            <w:shd w:val="clear" w:color="auto" w:fill="auto"/>
            <w:vAlign w:val="center"/>
          </w:tcPr>
          <w:p w14:paraId="24190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66" w:type="dxa"/>
            <w:gridSpan w:val="3"/>
            <w:tcBorders>
              <w:top w:val="single" w:color="auto" w:sz="4" w:space="0"/>
              <w:left w:val="nil"/>
              <w:bottom w:val="single" w:color="auto" w:sz="4" w:space="0"/>
              <w:right w:val="single" w:color="auto" w:sz="4" w:space="0"/>
            </w:tcBorders>
            <w:shd w:val="clear" w:color="auto" w:fill="auto"/>
            <w:noWrap/>
            <w:vAlign w:val="center"/>
          </w:tcPr>
          <w:p w14:paraId="6F9637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受益户数</w:t>
            </w:r>
          </w:p>
        </w:tc>
        <w:tc>
          <w:tcPr>
            <w:tcW w:w="983" w:type="dxa"/>
            <w:tcBorders>
              <w:top w:val="nil"/>
              <w:left w:val="nil"/>
              <w:bottom w:val="single" w:color="auto" w:sz="4" w:space="0"/>
              <w:right w:val="single" w:color="auto" w:sz="4" w:space="0"/>
            </w:tcBorders>
            <w:shd w:val="clear" w:color="auto" w:fill="auto"/>
            <w:vAlign w:val="center"/>
          </w:tcPr>
          <w:p w14:paraId="70CCA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&gt;=1397户</w:t>
            </w:r>
          </w:p>
        </w:tc>
        <w:tc>
          <w:tcPr>
            <w:tcW w:w="854" w:type="dxa"/>
            <w:tcBorders>
              <w:top w:val="nil"/>
              <w:left w:val="nil"/>
              <w:bottom w:val="single" w:color="auto" w:sz="4" w:space="0"/>
              <w:right w:val="single" w:color="auto" w:sz="4" w:space="0"/>
            </w:tcBorders>
            <w:shd w:val="clear" w:color="auto" w:fill="auto"/>
            <w:vAlign w:val="center"/>
          </w:tcPr>
          <w:p w14:paraId="76E88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=1397户</w:t>
            </w:r>
          </w:p>
        </w:tc>
        <w:tc>
          <w:tcPr>
            <w:tcW w:w="625" w:type="dxa"/>
            <w:gridSpan w:val="2"/>
            <w:tcBorders>
              <w:top w:val="single" w:color="auto" w:sz="4" w:space="0"/>
              <w:left w:val="nil"/>
              <w:bottom w:val="single" w:color="auto" w:sz="4" w:space="0"/>
              <w:right w:val="single" w:color="auto" w:sz="4" w:space="0"/>
            </w:tcBorders>
            <w:shd w:val="clear" w:color="auto" w:fill="auto"/>
            <w:vAlign w:val="center"/>
          </w:tcPr>
          <w:p w14:paraId="5281A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51E82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51AB4F3F">
            <w:pPr>
              <w:widowControl/>
              <w:jc w:val="center"/>
              <w:rPr>
                <w:rFonts w:hint="eastAsia" w:ascii="宋体" w:hAnsi="宋体" w:cs="宋体"/>
                <w:color w:val="000000"/>
                <w:kern w:val="0"/>
                <w:sz w:val="20"/>
                <w:szCs w:val="20"/>
              </w:rPr>
            </w:pPr>
          </w:p>
        </w:tc>
      </w:tr>
      <w:tr w14:paraId="525C1771">
        <w:tblPrEx>
          <w:tblCellMar>
            <w:top w:w="0" w:type="dxa"/>
            <w:left w:w="108" w:type="dxa"/>
            <w:bottom w:w="0" w:type="dxa"/>
            <w:right w:w="108" w:type="dxa"/>
          </w:tblCellMar>
        </w:tblPrEx>
        <w:trPr>
          <w:trHeight w:val="399" w:hRule="atLeast"/>
          <w:jc w:val="center"/>
        </w:trPr>
        <w:tc>
          <w:tcPr>
            <w:tcW w:w="484" w:type="dxa"/>
            <w:vMerge w:val="continue"/>
            <w:tcBorders>
              <w:top w:val="nil"/>
              <w:left w:val="single" w:color="auto" w:sz="4" w:space="0"/>
              <w:bottom w:val="single" w:color="auto" w:sz="4" w:space="0"/>
              <w:right w:val="single" w:color="auto" w:sz="4" w:space="0"/>
            </w:tcBorders>
            <w:vAlign w:val="center"/>
          </w:tcPr>
          <w:p w14:paraId="512B5A68">
            <w:pPr>
              <w:widowControl/>
              <w:jc w:val="left"/>
              <w:rPr>
                <w:rFonts w:hint="eastAsia" w:ascii="宋体" w:hAnsi="宋体" w:cs="宋体"/>
                <w:color w:val="000000"/>
                <w:kern w:val="0"/>
                <w:sz w:val="20"/>
                <w:szCs w:val="20"/>
              </w:rPr>
            </w:pPr>
          </w:p>
        </w:tc>
        <w:tc>
          <w:tcPr>
            <w:tcW w:w="484" w:type="dxa"/>
            <w:tcBorders>
              <w:top w:val="nil"/>
              <w:left w:val="nil"/>
              <w:bottom w:val="single" w:color="auto" w:sz="4" w:space="0"/>
              <w:right w:val="single" w:color="auto" w:sz="4" w:space="0"/>
            </w:tcBorders>
            <w:shd w:val="clear" w:color="auto" w:fill="auto"/>
            <w:vAlign w:val="center"/>
          </w:tcPr>
          <w:p w14:paraId="07382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8" w:type="dxa"/>
            <w:tcBorders>
              <w:top w:val="nil"/>
              <w:left w:val="nil"/>
              <w:bottom w:val="single" w:color="auto" w:sz="4" w:space="0"/>
              <w:right w:val="single" w:color="auto" w:sz="4" w:space="0"/>
            </w:tcBorders>
            <w:shd w:val="clear" w:color="auto" w:fill="auto"/>
            <w:vAlign w:val="center"/>
          </w:tcPr>
          <w:p w14:paraId="0F51E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66" w:type="dxa"/>
            <w:gridSpan w:val="3"/>
            <w:tcBorders>
              <w:top w:val="single" w:color="auto" w:sz="4" w:space="0"/>
              <w:left w:val="nil"/>
              <w:bottom w:val="single" w:color="auto" w:sz="4" w:space="0"/>
              <w:right w:val="single" w:color="auto" w:sz="4" w:space="0"/>
            </w:tcBorders>
            <w:shd w:val="clear" w:color="auto" w:fill="auto"/>
            <w:noWrap/>
            <w:vAlign w:val="center"/>
          </w:tcPr>
          <w:p w14:paraId="539A32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老旧小区居民满意度</w:t>
            </w:r>
          </w:p>
        </w:tc>
        <w:tc>
          <w:tcPr>
            <w:tcW w:w="983" w:type="dxa"/>
            <w:tcBorders>
              <w:top w:val="nil"/>
              <w:left w:val="nil"/>
              <w:bottom w:val="single" w:color="auto" w:sz="4" w:space="0"/>
              <w:right w:val="single" w:color="auto" w:sz="4" w:space="0"/>
            </w:tcBorders>
            <w:shd w:val="clear" w:color="auto" w:fill="auto"/>
            <w:vAlign w:val="center"/>
          </w:tcPr>
          <w:p w14:paraId="5D9BF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4" w:type="dxa"/>
            <w:tcBorders>
              <w:top w:val="nil"/>
              <w:left w:val="nil"/>
              <w:bottom w:val="single" w:color="auto" w:sz="4" w:space="0"/>
              <w:right w:val="single" w:color="auto" w:sz="4" w:space="0"/>
            </w:tcBorders>
            <w:shd w:val="clear" w:color="auto" w:fill="auto"/>
            <w:vAlign w:val="center"/>
          </w:tcPr>
          <w:p w14:paraId="43C65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5" w:type="dxa"/>
            <w:gridSpan w:val="2"/>
            <w:tcBorders>
              <w:top w:val="single" w:color="auto" w:sz="4" w:space="0"/>
              <w:left w:val="nil"/>
              <w:bottom w:val="single" w:color="auto" w:sz="4" w:space="0"/>
              <w:right w:val="single" w:color="auto" w:sz="4" w:space="0"/>
            </w:tcBorders>
            <w:shd w:val="clear" w:color="auto" w:fill="auto"/>
            <w:vAlign w:val="center"/>
          </w:tcPr>
          <w:p w14:paraId="2A173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586AF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1BCE3F38">
            <w:pPr>
              <w:widowControl/>
              <w:jc w:val="center"/>
              <w:rPr>
                <w:rFonts w:hint="eastAsia" w:ascii="宋体" w:hAnsi="宋体" w:cs="宋体"/>
                <w:color w:val="000000"/>
                <w:kern w:val="0"/>
                <w:sz w:val="20"/>
                <w:szCs w:val="20"/>
              </w:rPr>
            </w:pPr>
          </w:p>
        </w:tc>
      </w:tr>
      <w:tr w14:paraId="7E0937AD">
        <w:tblPrEx>
          <w:tblCellMar>
            <w:top w:w="0" w:type="dxa"/>
            <w:left w:w="108" w:type="dxa"/>
            <w:bottom w:w="0" w:type="dxa"/>
            <w:right w:w="108" w:type="dxa"/>
          </w:tblCellMar>
        </w:tblPrEx>
        <w:trPr>
          <w:trHeight w:val="288" w:hRule="atLeast"/>
          <w:jc w:val="center"/>
        </w:trPr>
        <w:tc>
          <w:tcPr>
            <w:tcW w:w="59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1FC2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25" w:type="dxa"/>
            <w:gridSpan w:val="2"/>
            <w:tcBorders>
              <w:top w:val="single" w:color="auto" w:sz="4" w:space="0"/>
              <w:left w:val="nil"/>
              <w:bottom w:val="single" w:color="auto" w:sz="4" w:space="0"/>
              <w:right w:val="single" w:color="auto" w:sz="4" w:space="0"/>
            </w:tcBorders>
            <w:shd w:val="clear" w:color="auto" w:fill="auto"/>
            <w:vAlign w:val="center"/>
          </w:tcPr>
          <w:p w14:paraId="31F98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4CE2D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3697F11A">
            <w:pPr>
              <w:widowControl/>
              <w:jc w:val="center"/>
              <w:rPr>
                <w:rFonts w:hint="eastAsia" w:ascii="宋体" w:hAnsi="宋体" w:cs="宋体"/>
                <w:color w:val="000000"/>
                <w:kern w:val="0"/>
                <w:sz w:val="20"/>
                <w:szCs w:val="20"/>
              </w:rPr>
            </w:pPr>
          </w:p>
        </w:tc>
      </w:tr>
    </w:tbl>
    <w:p w14:paraId="42A9E1C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26"/>
        <w:gridCol w:w="426"/>
        <w:gridCol w:w="1184"/>
        <w:gridCol w:w="338"/>
        <w:gridCol w:w="1569"/>
        <w:gridCol w:w="598"/>
        <w:gridCol w:w="837"/>
        <w:gridCol w:w="855"/>
        <w:gridCol w:w="189"/>
        <w:gridCol w:w="339"/>
        <w:gridCol w:w="88"/>
        <w:gridCol w:w="610"/>
        <w:gridCol w:w="328"/>
        <w:gridCol w:w="735"/>
      </w:tblGrid>
      <w:tr w14:paraId="51287923">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A46975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00DA186">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BC04B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35EC49B9">
        <w:tblPrEx>
          <w:tblCellMar>
            <w:top w:w="0" w:type="dxa"/>
            <w:left w:w="108" w:type="dxa"/>
            <w:bottom w:w="0" w:type="dxa"/>
            <w:right w:w="108" w:type="dxa"/>
          </w:tblCellMar>
        </w:tblPrEx>
        <w:trPr>
          <w:trHeight w:val="288" w:hRule="atLeast"/>
          <w:jc w:val="center"/>
        </w:trPr>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FA3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70" w:type="dxa"/>
            <w:gridSpan w:val="12"/>
            <w:tcBorders>
              <w:top w:val="single" w:color="auto" w:sz="4" w:space="0"/>
              <w:left w:val="nil"/>
              <w:bottom w:val="single" w:color="auto" w:sz="4" w:space="0"/>
              <w:right w:val="single" w:color="auto" w:sz="4" w:space="0"/>
            </w:tcBorders>
            <w:shd w:val="clear" w:color="auto" w:fill="auto"/>
            <w:vAlign w:val="center"/>
          </w:tcPr>
          <w:p w14:paraId="0B4D7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木垒县住房和城乡建设局昌州财建</w:t>
            </w:r>
            <w:r>
              <w:rPr>
                <w:rFonts w:hint="eastAsia" w:ascii="宋体" w:hAnsi="宋体" w:cs="宋体"/>
                <w:color w:val="000000"/>
                <w:kern w:val="0"/>
                <w:sz w:val="20"/>
                <w:szCs w:val="20"/>
                <w:lang w:eastAsia="zh-CN"/>
              </w:rPr>
              <w:t>〔2022〕117号－</w:t>
            </w:r>
            <w:r>
              <w:rPr>
                <w:rFonts w:hint="eastAsia" w:ascii="宋体" w:hAnsi="宋体" w:cs="宋体"/>
                <w:color w:val="000000"/>
                <w:kern w:val="0"/>
                <w:sz w:val="20"/>
                <w:szCs w:val="20"/>
              </w:rPr>
              <w:t>传统村落保护补助资金</w:t>
            </w:r>
          </w:p>
        </w:tc>
      </w:tr>
      <w:tr w14:paraId="38FA93E3">
        <w:tblPrEx>
          <w:tblCellMar>
            <w:top w:w="0" w:type="dxa"/>
            <w:left w:w="108" w:type="dxa"/>
            <w:bottom w:w="0" w:type="dxa"/>
            <w:right w:w="108" w:type="dxa"/>
          </w:tblCellMar>
        </w:tblPrEx>
        <w:trPr>
          <w:trHeight w:val="288" w:hRule="atLeast"/>
          <w:jc w:val="center"/>
        </w:trPr>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D51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26" w:type="dxa"/>
            <w:gridSpan w:val="5"/>
            <w:tcBorders>
              <w:top w:val="single" w:color="auto" w:sz="4" w:space="0"/>
              <w:left w:val="nil"/>
              <w:bottom w:val="single" w:color="auto" w:sz="4" w:space="0"/>
              <w:right w:val="single" w:color="auto" w:sz="4" w:space="0"/>
            </w:tcBorders>
            <w:shd w:val="clear" w:color="auto" w:fill="auto"/>
            <w:vAlign w:val="center"/>
          </w:tcPr>
          <w:p w14:paraId="3E7870F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2D936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0" w:type="dxa"/>
            <w:gridSpan w:val="5"/>
            <w:tcBorders>
              <w:top w:val="single" w:color="auto" w:sz="4" w:space="0"/>
              <w:left w:val="nil"/>
              <w:bottom w:val="single" w:color="auto" w:sz="4" w:space="0"/>
              <w:right w:val="single" w:color="auto" w:sz="4" w:space="0"/>
            </w:tcBorders>
            <w:shd w:val="clear" w:color="auto" w:fill="auto"/>
            <w:vAlign w:val="center"/>
          </w:tcPr>
          <w:p w14:paraId="0BA44BB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木垒哈萨克自治县建设局</w:t>
            </w:r>
          </w:p>
        </w:tc>
      </w:tr>
      <w:tr w14:paraId="6733E764">
        <w:tblPrEx>
          <w:tblCellMar>
            <w:top w:w="0" w:type="dxa"/>
            <w:left w:w="108" w:type="dxa"/>
            <w:bottom w:w="0" w:type="dxa"/>
            <w:right w:w="108" w:type="dxa"/>
          </w:tblCellMar>
        </w:tblPrEx>
        <w:trPr>
          <w:trHeight w:val="480" w:hRule="atLeast"/>
          <w:jc w:val="center"/>
        </w:trPr>
        <w:tc>
          <w:tcPr>
            <w:tcW w:w="8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083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56916771">
            <w:pPr>
              <w:widowControl/>
              <w:jc w:val="center"/>
              <w:rPr>
                <w:rFonts w:hint="eastAsia" w:ascii="宋体" w:hAnsi="宋体" w:cs="宋体"/>
                <w:color w:val="000000"/>
                <w:kern w:val="0"/>
                <w:sz w:val="20"/>
                <w:szCs w:val="20"/>
              </w:rPr>
            </w:pPr>
          </w:p>
        </w:tc>
        <w:tc>
          <w:tcPr>
            <w:tcW w:w="1569" w:type="dxa"/>
            <w:tcBorders>
              <w:top w:val="nil"/>
              <w:left w:val="nil"/>
              <w:bottom w:val="single" w:color="auto" w:sz="4" w:space="0"/>
              <w:right w:val="single" w:color="auto" w:sz="4" w:space="0"/>
            </w:tcBorders>
            <w:shd w:val="clear" w:color="auto" w:fill="auto"/>
            <w:vAlign w:val="center"/>
          </w:tcPr>
          <w:p w14:paraId="233A3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14:paraId="0AAC1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067D8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7" w:type="dxa"/>
            <w:gridSpan w:val="2"/>
            <w:tcBorders>
              <w:top w:val="single" w:color="auto" w:sz="4" w:space="0"/>
              <w:left w:val="nil"/>
              <w:bottom w:val="single" w:color="auto" w:sz="4" w:space="0"/>
              <w:right w:val="single" w:color="auto" w:sz="4" w:space="0"/>
            </w:tcBorders>
            <w:shd w:val="clear" w:color="auto" w:fill="auto"/>
            <w:vAlign w:val="center"/>
          </w:tcPr>
          <w:p w14:paraId="17DF6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6FE99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5" w:type="dxa"/>
            <w:tcBorders>
              <w:top w:val="nil"/>
              <w:left w:val="nil"/>
              <w:bottom w:val="single" w:color="auto" w:sz="4" w:space="0"/>
              <w:right w:val="single" w:color="auto" w:sz="4" w:space="0"/>
            </w:tcBorders>
            <w:shd w:val="clear" w:color="auto" w:fill="auto"/>
            <w:vAlign w:val="center"/>
          </w:tcPr>
          <w:p w14:paraId="6FAD5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06ED03C">
        <w:tblPrEx>
          <w:tblCellMar>
            <w:top w:w="0" w:type="dxa"/>
            <w:left w:w="108" w:type="dxa"/>
            <w:bottom w:w="0" w:type="dxa"/>
            <w:right w:w="108" w:type="dxa"/>
          </w:tblCellMar>
        </w:tblPrEx>
        <w:trPr>
          <w:trHeight w:val="441" w:hRule="atLeast"/>
          <w:jc w:val="center"/>
        </w:trPr>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14:paraId="4D40E4D5">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4D97A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9" w:type="dxa"/>
            <w:tcBorders>
              <w:top w:val="nil"/>
              <w:left w:val="nil"/>
              <w:bottom w:val="single" w:color="auto" w:sz="4" w:space="0"/>
              <w:right w:val="single" w:color="auto" w:sz="4" w:space="0"/>
            </w:tcBorders>
            <w:shd w:val="clear" w:color="auto" w:fill="auto"/>
            <w:vAlign w:val="center"/>
          </w:tcPr>
          <w:p w14:paraId="4D4AD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14:paraId="4BB0B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55DAC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427" w:type="dxa"/>
            <w:gridSpan w:val="2"/>
            <w:tcBorders>
              <w:top w:val="single" w:color="auto" w:sz="4" w:space="0"/>
              <w:left w:val="nil"/>
              <w:bottom w:val="single" w:color="auto" w:sz="4" w:space="0"/>
              <w:right w:val="single" w:color="auto" w:sz="4" w:space="0"/>
            </w:tcBorders>
            <w:shd w:val="clear" w:color="auto" w:fill="auto"/>
            <w:vAlign w:val="center"/>
          </w:tcPr>
          <w:p w14:paraId="4488C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E051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5" w:type="dxa"/>
            <w:tcBorders>
              <w:top w:val="nil"/>
              <w:left w:val="nil"/>
              <w:bottom w:val="single" w:color="auto" w:sz="4" w:space="0"/>
              <w:right w:val="single" w:color="auto" w:sz="4" w:space="0"/>
            </w:tcBorders>
            <w:shd w:val="clear" w:color="auto" w:fill="auto"/>
            <w:vAlign w:val="center"/>
          </w:tcPr>
          <w:p w14:paraId="3581D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0F9FFD3">
        <w:tblPrEx>
          <w:tblCellMar>
            <w:top w:w="0" w:type="dxa"/>
            <w:left w:w="108" w:type="dxa"/>
            <w:bottom w:w="0" w:type="dxa"/>
            <w:right w:w="108" w:type="dxa"/>
          </w:tblCellMar>
        </w:tblPrEx>
        <w:trPr>
          <w:trHeight w:val="441" w:hRule="atLeast"/>
          <w:jc w:val="center"/>
        </w:trPr>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14:paraId="463760F8">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558FD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9" w:type="dxa"/>
            <w:tcBorders>
              <w:top w:val="nil"/>
              <w:left w:val="nil"/>
              <w:bottom w:val="single" w:color="auto" w:sz="4" w:space="0"/>
              <w:right w:val="single" w:color="auto" w:sz="4" w:space="0"/>
            </w:tcBorders>
            <w:shd w:val="clear" w:color="auto" w:fill="auto"/>
            <w:vAlign w:val="center"/>
          </w:tcPr>
          <w:p w14:paraId="09FA7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14:paraId="680AB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7E379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427" w:type="dxa"/>
            <w:gridSpan w:val="2"/>
            <w:tcBorders>
              <w:top w:val="single" w:color="auto" w:sz="4" w:space="0"/>
              <w:left w:val="nil"/>
              <w:bottom w:val="single" w:color="auto" w:sz="4" w:space="0"/>
              <w:right w:val="single" w:color="auto" w:sz="4" w:space="0"/>
            </w:tcBorders>
            <w:shd w:val="clear" w:color="auto" w:fill="auto"/>
            <w:vAlign w:val="center"/>
          </w:tcPr>
          <w:p w14:paraId="36FF5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7CE8C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14:paraId="0986B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856EF6">
        <w:tblPrEx>
          <w:tblCellMar>
            <w:top w:w="0" w:type="dxa"/>
            <w:left w:w="108" w:type="dxa"/>
            <w:bottom w:w="0" w:type="dxa"/>
            <w:right w:w="108" w:type="dxa"/>
          </w:tblCellMar>
        </w:tblPrEx>
        <w:trPr>
          <w:trHeight w:val="441" w:hRule="atLeast"/>
          <w:jc w:val="center"/>
        </w:trPr>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14:paraId="7BC64897">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00DBB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69" w:type="dxa"/>
            <w:tcBorders>
              <w:top w:val="nil"/>
              <w:left w:val="nil"/>
              <w:bottom w:val="single" w:color="auto" w:sz="4" w:space="0"/>
              <w:right w:val="single" w:color="auto" w:sz="4" w:space="0"/>
            </w:tcBorders>
            <w:shd w:val="clear" w:color="auto" w:fill="auto"/>
            <w:vAlign w:val="center"/>
          </w:tcPr>
          <w:p w14:paraId="08A38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14:paraId="05972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122A5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7" w:type="dxa"/>
            <w:gridSpan w:val="2"/>
            <w:tcBorders>
              <w:top w:val="single" w:color="auto" w:sz="4" w:space="0"/>
              <w:left w:val="nil"/>
              <w:bottom w:val="single" w:color="auto" w:sz="4" w:space="0"/>
              <w:right w:val="single" w:color="auto" w:sz="4" w:space="0"/>
            </w:tcBorders>
            <w:shd w:val="clear" w:color="auto" w:fill="auto"/>
            <w:vAlign w:val="center"/>
          </w:tcPr>
          <w:p w14:paraId="7D446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433B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14:paraId="0F8A9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B7C1784">
        <w:tblPrEx>
          <w:tblCellMar>
            <w:top w:w="0" w:type="dxa"/>
            <w:left w:w="108" w:type="dxa"/>
            <w:bottom w:w="0" w:type="dxa"/>
            <w:right w:w="108" w:type="dxa"/>
          </w:tblCellMar>
        </w:tblPrEx>
        <w:trPr>
          <w:trHeight w:val="288" w:hRule="atLeast"/>
          <w:jc w:val="center"/>
        </w:trPr>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63FEB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52" w:type="dxa"/>
            <w:gridSpan w:val="6"/>
            <w:tcBorders>
              <w:top w:val="single" w:color="auto" w:sz="4" w:space="0"/>
              <w:left w:val="nil"/>
              <w:bottom w:val="single" w:color="auto" w:sz="4" w:space="0"/>
              <w:right w:val="single" w:color="auto" w:sz="4" w:space="0"/>
            </w:tcBorders>
            <w:shd w:val="clear" w:color="auto" w:fill="auto"/>
            <w:vAlign w:val="center"/>
          </w:tcPr>
          <w:p w14:paraId="3F0AB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44" w:type="dxa"/>
            <w:gridSpan w:val="7"/>
            <w:tcBorders>
              <w:top w:val="single" w:color="auto" w:sz="4" w:space="0"/>
              <w:left w:val="nil"/>
              <w:bottom w:val="single" w:color="auto" w:sz="4" w:space="0"/>
              <w:right w:val="single" w:color="auto" w:sz="4" w:space="0"/>
            </w:tcBorders>
            <w:shd w:val="clear" w:color="auto" w:fill="auto"/>
            <w:vAlign w:val="center"/>
          </w:tcPr>
          <w:p w14:paraId="19DF6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DD7E8D6">
        <w:tblPrEx>
          <w:tblCellMar>
            <w:top w:w="0" w:type="dxa"/>
            <w:left w:w="108" w:type="dxa"/>
            <w:bottom w:w="0" w:type="dxa"/>
            <w:right w:w="108" w:type="dxa"/>
          </w:tblCellMar>
        </w:tblPrEx>
        <w:trPr>
          <w:trHeight w:val="540"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529EFEBD">
            <w:pPr>
              <w:widowControl/>
              <w:jc w:val="left"/>
              <w:rPr>
                <w:rFonts w:hint="eastAsia" w:ascii="宋体" w:hAnsi="宋体" w:cs="宋体"/>
                <w:color w:val="000000"/>
                <w:kern w:val="0"/>
                <w:sz w:val="20"/>
                <w:szCs w:val="20"/>
              </w:rPr>
            </w:pPr>
          </w:p>
        </w:tc>
        <w:tc>
          <w:tcPr>
            <w:tcW w:w="4952" w:type="dxa"/>
            <w:gridSpan w:val="6"/>
            <w:tcBorders>
              <w:top w:val="single" w:color="auto" w:sz="4" w:space="0"/>
              <w:left w:val="nil"/>
              <w:bottom w:val="single" w:color="auto" w:sz="4" w:space="0"/>
              <w:right w:val="single" w:color="auto" w:sz="4" w:space="0"/>
            </w:tcBorders>
            <w:shd w:val="clear" w:color="auto" w:fill="auto"/>
          </w:tcPr>
          <w:p w14:paraId="389F86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1、西吉尔镇水磨沟村、屯庄子村项目建设规模及主要建设内容：新建三区分离7400米、道路2000米、停车场3000平方米、村落大门改建531座、村落风貌提升以及配套的设施实施设备等。2、英格堡乡月亮地村、街街子村、马场窝子村项目建设规模及主要建设内容：新建40公分木栅栏围墙 1200米，70 公分木栅栏围墙200 米，砖围墙 11600米，围墙及墙面粉刷 41500 平方米，居民大门 363 个，景观小品3座，电采暖改造 2300 平方米，改建生态停车场1330 平方米，提升村史馆等外立面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显传统村落的魅力。</w:t>
            </w:r>
          </w:p>
        </w:tc>
        <w:tc>
          <w:tcPr>
            <w:tcW w:w="3144" w:type="dxa"/>
            <w:gridSpan w:val="7"/>
            <w:tcBorders>
              <w:top w:val="single" w:color="auto" w:sz="4" w:space="0"/>
              <w:left w:val="nil"/>
              <w:bottom w:val="single" w:color="auto" w:sz="4" w:space="0"/>
              <w:right w:val="single" w:color="auto" w:sz="4" w:space="0"/>
            </w:tcBorders>
            <w:shd w:val="clear" w:color="auto" w:fill="auto"/>
          </w:tcPr>
          <w:p w14:paraId="5AE6A8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实际完成情况：1、西吉尔镇水磨沟村、屯庄子村项目建设规模及主要建设内容：新建三区分离7400米、道路2000米、停车场3000平方米、村落大门改建531座、村落风貌提升以及配套的设施实施设备等。2、英格堡乡月亮地村、街街子村、马场窝子村项目建设规模及主要建设内容：新建40</w:t>
            </w:r>
            <w:bookmarkStart w:id="48" w:name="_GoBack"/>
            <w:r>
              <w:rPr>
                <w:rFonts w:hint="eastAsia" w:ascii="宋体" w:hAnsi="宋体" w:cs="宋体"/>
                <w:color w:val="000000"/>
                <w:kern w:val="0"/>
                <w:sz w:val="20"/>
                <w:szCs w:val="20"/>
              </w:rPr>
              <w:t>公分</w:t>
            </w:r>
            <w:bookmarkEnd w:id="48"/>
            <w:r>
              <w:rPr>
                <w:rFonts w:hint="eastAsia" w:ascii="宋体" w:hAnsi="宋体" w:cs="宋体"/>
                <w:color w:val="000000"/>
                <w:kern w:val="0"/>
                <w:sz w:val="20"/>
                <w:szCs w:val="20"/>
              </w:rPr>
              <w:t>木栅栏围墙 1200米，70 公分木栅栏围墙200 米，砖围墙 11600米，围墙及墙面粉刷 41500 平方米，居民大门 363 个，景观小品3座，电采暖改造 2300 平方米，改建生态停车场1330 平方米，提升村史馆等外立面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显传统村落的魅力。</w:t>
            </w:r>
          </w:p>
        </w:tc>
      </w:tr>
      <w:tr w14:paraId="7009A054">
        <w:tblPrEx>
          <w:tblCellMar>
            <w:top w:w="0" w:type="dxa"/>
            <w:left w:w="108" w:type="dxa"/>
            <w:bottom w:w="0" w:type="dxa"/>
            <w:right w:w="108" w:type="dxa"/>
          </w:tblCellMar>
        </w:tblPrEx>
        <w:trPr>
          <w:trHeight w:val="312" w:hRule="atLeast"/>
          <w:jc w:val="center"/>
        </w:trPr>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3F0C3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538DD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84" w:type="dxa"/>
            <w:vMerge w:val="restart"/>
            <w:tcBorders>
              <w:top w:val="nil"/>
              <w:left w:val="single" w:color="auto" w:sz="4" w:space="0"/>
              <w:bottom w:val="single" w:color="auto" w:sz="4" w:space="0"/>
              <w:right w:val="single" w:color="auto" w:sz="4" w:space="0"/>
            </w:tcBorders>
            <w:shd w:val="clear" w:color="auto" w:fill="auto"/>
            <w:vAlign w:val="center"/>
          </w:tcPr>
          <w:p w14:paraId="04512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0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151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7" w:type="dxa"/>
            <w:vMerge w:val="restart"/>
            <w:tcBorders>
              <w:top w:val="nil"/>
              <w:left w:val="single" w:color="auto" w:sz="4" w:space="0"/>
              <w:bottom w:val="single" w:color="auto" w:sz="4" w:space="0"/>
              <w:right w:val="single" w:color="auto" w:sz="4" w:space="0"/>
            </w:tcBorders>
            <w:shd w:val="clear" w:color="auto" w:fill="auto"/>
            <w:vAlign w:val="center"/>
          </w:tcPr>
          <w:p w14:paraId="7A555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5" w:type="dxa"/>
            <w:vMerge w:val="restart"/>
            <w:tcBorders>
              <w:top w:val="nil"/>
              <w:left w:val="single" w:color="auto" w:sz="4" w:space="0"/>
              <w:bottom w:val="single" w:color="auto" w:sz="4" w:space="0"/>
              <w:right w:val="single" w:color="auto" w:sz="4" w:space="0"/>
            </w:tcBorders>
            <w:shd w:val="clear" w:color="auto" w:fill="auto"/>
            <w:vAlign w:val="center"/>
          </w:tcPr>
          <w:p w14:paraId="38241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8CB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127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C30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4CE1C7E">
        <w:tblPrEx>
          <w:tblCellMar>
            <w:top w:w="0" w:type="dxa"/>
            <w:left w:w="108" w:type="dxa"/>
            <w:bottom w:w="0" w:type="dxa"/>
            <w:right w:w="108" w:type="dxa"/>
          </w:tblCellMar>
        </w:tblPrEx>
        <w:trPr>
          <w:trHeight w:val="312"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3C58B0B9">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31808CF0">
            <w:pPr>
              <w:widowControl/>
              <w:jc w:val="left"/>
              <w:rPr>
                <w:rFonts w:hint="eastAsia" w:ascii="宋体" w:hAnsi="宋体" w:cs="宋体"/>
                <w:color w:val="000000"/>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2BABA3F6">
            <w:pPr>
              <w:widowControl/>
              <w:jc w:val="left"/>
              <w:rPr>
                <w:rFonts w:hint="eastAsia" w:ascii="宋体" w:hAnsi="宋体" w:cs="宋体"/>
                <w:color w:val="000000"/>
                <w:kern w:val="0"/>
                <w:sz w:val="20"/>
                <w:szCs w:val="20"/>
              </w:rPr>
            </w:pPr>
          </w:p>
        </w:tc>
        <w:tc>
          <w:tcPr>
            <w:tcW w:w="2505" w:type="dxa"/>
            <w:gridSpan w:val="3"/>
            <w:vMerge w:val="continue"/>
            <w:tcBorders>
              <w:top w:val="single" w:color="auto" w:sz="4" w:space="0"/>
              <w:left w:val="single" w:color="auto" w:sz="4" w:space="0"/>
              <w:bottom w:val="single" w:color="auto" w:sz="4" w:space="0"/>
              <w:right w:val="single" w:color="auto" w:sz="4" w:space="0"/>
            </w:tcBorders>
            <w:vAlign w:val="center"/>
          </w:tcPr>
          <w:p w14:paraId="72BDE6DC">
            <w:pPr>
              <w:widowControl/>
              <w:jc w:val="left"/>
              <w:rPr>
                <w:rFonts w:hint="eastAsia" w:ascii="宋体" w:hAnsi="宋体" w:cs="宋体"/>
                <w:color w:val="000000"/>
                <w:kern w:val="0"/>
                <w:sz w:val="20"/>
                <w:szCs w:val="20"/>
              </w:rPr>
            </w:pPr>
          </w:p>
        </w:tc>
        <w:tc>
          <w:tcPr>
            <w:tcW w:w="837" w:type="dxa"/>
            <w:vMerge w:val="continue"/>
            <w:tcBorders>
              <w:top w:val="nil"/>
              <w:left w:val="single" w:color="auto" w:sz="4" w:space="0"/>
              <w:bottom w:val="single" w:color="auto" w:sz="4" w:space="0"/>
              <w:right w:val="single" w:color="auto" w:sz="4" w:space="0"/>
            </w:tcBorders>
            <w:vAlign w:val="center"/>
          </w:tcPr>
          <w:p w14:paraId="7A4E8599">
            <w:pPr>
              <w:widowControl/>
              <w:jc w:val="left"/>
              <w:rPr>
                <w:rFonts w:hint="eastAsia" w:ascii="宋体" w:hAnsi="宋体" w:cs="宋体"/>
                <w:color w:val="000000"/>
                <w:kern w:val="0"/>
                <w:sz w:val="20"/>
                <w:szCs w:val="20"/>
              </w:rPr>
            </w:pPr>
          </w:p>
        </w:tc>
        <w:tc>
          <w:tcPr>
            <w:tcW w:w="855" w:type="dxa"/>
            <w:vMerge w:val="continue"/>
            <w:tcBorders>
              <w:top w:val="nil"/>
              <w:left w:val="single" w:color="auto" w:sz="4" w:space="0"/>
              <w:bottom w:val="single" w:color="auto" w:sz="4" w:space="0"/>
              <w:right w:val="single" w:color="auto" w:sz="4" w:space="0"/>
            </w:tcBorders>
            <w:vAlign w:val="center"/>
          </w:tcPr>
          <w:p w14:paraId="31682C34">
            <w:pPr>
              <w:widowControl/>
              <w:jc w:val="left"/>
              <w:rPr>
                <w:rFonts w:hint="eastAsia" w:ascii="宋体" w:hAnsi="宋体" w:cs="宋体"/>
                <w:color w:val="000000"/>
                <w:kern w:val="0"/>
                <w:sz w:val="20"/>
                <w:szCs w:val="20"/>
              </w:rPr>
            </w:pPr>
          </w:p>
        </w:tc>
        <w:tc>
          <w:tcPr>
            <w:tcW w:w="528" w:type="dxa"/>
            <w:gridSpan w:val="2"/>
            <w:vMerge w:val="continue"/>
            <w:tcBorders>
              <w:top w:val="single" w:color="auto" w:sz="4" w:space="0"/>
              <w:left w:val="single" w:color="auto" w:sz="4" w:space="0"/>
              <w:bottom w:val="single" w:color="auto" w:sz="4" w:space="0"/>
              <w:right w:val="single" w:color="auto" w:sz="4" w:space="0"/>
            </w:tcBorders>
            <w:vAlign w:val="center"/>
          </w:tcPr>
          <w:p w14:paraId="047496D8">
            <w:pPr>
              <w:widowControl/>
              <w:jc w:val="left"/>
              <w:rPr>
                <w:rFonts w:hint="eastAsia" w:ascii="宋体" w:hAnsi="宋体" w:cs="宋体"/>
                <w:color w:val="000000"/>
                <w:kern w:val="0"/>
                <w:sz w:val="20"/>
                <w:szCs w:val="20"/>
              </w:rPr>
            </w:pPr>
          </w:p>
        </w:tc>
        <w:tc>
          <w:tcPr>
            <w:tcW w:w="698" w:type="dxa"/>
            <w:gridSpan w:val="2"/>
            <w:vMerge w:val="continue"/>
            <w:tcBorders>
              <w:top w:val="single" w:color="auto" w:sz="4" w:space="0"/>
              <w:left w:val="single" w:color="auto" w:sz="4" w:space="0"/>
              <w:bottom w:val="single" w:color="auto" w:sz="4" w:space="0"/>
              <w:right w:val="single" w:color="auto" w:sz="4" w:space="0"/>
            </w:tcBorders>
            <w:vAlign w:val="center"/>
          </w:tcPr>
          <w:p w14:paraId="07CB88AE">
            <w:pPr>
              <w:widowControl/>
              <w:jc w:val="left"/>
              <w:rPr>
                <w:rFonts w:hint="eastAsia" w:ascii="宋体" w:hAnsi="宋体" w:cs="宋体"/>
                <w:color w:val="000000"/>
                <w:kern w:val="0"/>
                <w:sz w:val="20"/>
                <w:szCs w:val="20"/>
              </w:rPr>
            </w:pPr>
          </w:p>
        </w:tc>
        <w:tc>
          <w:tcPr>
            <w:tcW w:w="1063" w:type="dxa"/>
            <w:gridSpan w:val="2"/>
            <w:vMerge w:val="continue"/>
            <w:tcBorders>
              <w:top w:val="single" w:color="auto" w:sz="4" w:space="0"/>
              <w:left w:val="single" w:color="auto" w:sz="4" w:space="0"/>
              <w:bottom w:val="single" w:color="auto" w:sz="4" w:space="0"/>
              <w:right w:val="single" w:color="auto" w:sz="4" w:space="0"/>
            </w:tcBorders>
            <w:vAlign w:val="center"/>
          </w:tcPr>
          <w:p w14:paraId="26473522">
            <w:pPr>
              <w:widowControl/>
              <w:jc w:val="left"/>
              <w:rPr>
                <w:rFonts w:hint="eastAsia" w:ascii="宋体" w:hAnsi="宋体" w:cs="宋体"/>
                <w:color w:val="000000"/>
                <w:kern w:val="0"/>
                <w:sz w:val="20"/>
                <w:szCs w:val="20"/>
              </w:rPr>
            </w:pPr>
          </w:p>
        </w:tc>
      </w:tr>
      <w:tr w14:paraId="261F7413">
        <w:tblPrEx>
          <w:tblCellMar>
            <w:top w:w="0" w:type="dxa"/>
            <w:left w:w="108" w:type="dxa"/>
            <w:bottom w:w="0" w:type="dxa"/>
            <w:right w:w="108" w:type="dxa"/>
          </w:tblCellMar>
        </w:tblPrEx>
        <w:trPr>
          <w:trHeight w:val="399" w:hRule="atLeast"/>
          <w:jc w:val="center"/>
        </w:trPr>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4227B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08BD9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84" w:type="dxa"/>
            <w:tcBorders>
              <w:top w:val="nil"/>
              <w:left w:val="nil"/>
              <w:bottom w:val="single" w:color="auto" w:sz="4" w:space="0"/>
              <w:right w:val="single" w:color="auto" w:sz="4" w:space="0"/>
            </w:tcBorders>
            <w:shd w:val="clear" w:color="auto" w:fill="auto"/>
            <w:vAlign w:val="center"/>
          </w:tcPr>
          <w:p w14:paraId="6C429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5185E7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完成传统村落公共基础设施建设村庄数量</w:t>
            </w:r>
          </w:p>
        </w:tc>
        <w:tc>
          <w:tcPr>
            <w:tcW w:w="837" w:type="dxa"/>
            <w:tcBorders>
              <w:top w:val="nil"/>
              <w:left w:val="nil"/>
              <w:bottom w:val="single" w:color="auto" w:sz="4" w:space="0"/>
              <w:right w:val="single" w:color="auto" w:sz="4" w:space="0"/>
            </w:tcBorders>
            <w:shd w:val="clear" w:color="auto" w:fill="auto"/>
            <w:vAlign w:val="center"/>
          </w:tcPr>
          <w:p w14:paraId="191E2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&gt;=6个</w:t>
            </w:r>
          </w:p>
        </w:tc>
        <w:tc>
          <w:tcPr>
            <w:tcW w:w="855" w:type="dxa"/>
            <w:tcBorders>
              <w:top w:val="nil"/>
              <w:left w:val="nil"/>
              <w:bottom w:val="single" w:color="auto" w:sz="4" w:space="0"/>
              <w:right w:val="single" w:color="auto" w:sz="4" w:space="0"/>
            </w:tcBorders>
            <w:shd w:val="clear" w:color="auto" w:fill="auto"/>
            <w:vAlign w:val="center"/>
          </w:tcPr>
          <w:p w14:paraId="34736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4A98D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8" w:type="dxa"/>
            <w:gridSpan w:val="2"/>
            <w:tcBorders>
              <w:top w:val="single" w:color="auto" w:sz="4" w:space="0"/>
              <w:left w:val="nil"/>
              <w:bottom w:val="single" w:color="auto" w:sz="4" w:space="0"/>
              <w:right w:val="single" w:color="auto" w:sz="4" w:space="0"/>
            </w:tcBorders>
            <w:shd w:val="clear" w:color="auto" w:fill="auto"/>
            <w:vAlign w:val="center"/>
          </w:tcPr>
          <w:p w14:paraId="63FF5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54E6678D">
            <w:pPr>
              <w:widowControl/>
              <w:jc w:val="center"/>
              <w:rPr>
                <w:rFonts w:hint="eastAsia" w:ascii="宋体" w:hAnsi="宋体" w:cs="宋体"/>
                <w:color w:val="000000"/>
                <w:kern w:val="0"/>
                <w:sz w:val="20"/>
                <w:szCs w:val="20"/>
              </w:rPr>
            </w:pPr>
          </w:p>
        </w:tc>
      </w:tr>
      <w:tr w14:paraId="747C1BB3">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1FB4CD4D">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7634D8FD">
            <w:pPr>
              <w:widowControl/>
              <w:jc w:val="left"/>
              <w:rPr>
                <w:rFonts w:hint="eastAsia" w:ascii="宋体" w:hAnsi="宋体" w:cs="宋体"/>
                <w:color w:val="000000"/>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64754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038463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工程质量验收合格率</w:t>
            </w:r>
          </w:p>
        </w:tc>
        <w:tc>
          <w:tcPr>
            <w:tcW w:w="837" w:type="dxa"/>
            <w:tcBorders>
              <w:top w:val="nil"/>
              <w:left w:val="nil"/>
              <w:bottom w:val="single" w:color="auto" w:sz="4" w:space="0"/>
              <w:right w:val="single" w:color="auto" w:sz="4" w:space="0"/>
            </w:tcBorders>
            <w:shd w:val="clear" w:color="auto" w:fill="auto"/>
            <w:vAlign w:val="center"/>
          </w:tcPr>
          <w:p w14:paraId="08F6F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5" w:type="dxa"/>
            <w:tcBorders>
              <w:top w:val="nil"/>
              <w:left w:val="nil"/>
              <w:bottom w:val="single" w:color="auto" w:sz="4" w:space="0"/>
              <w:right w:val="single" w:color="auto" w:sz="4" w:space="0"/>
            </w:tcBorders>
            <w:shd w:val="clear" w:color="auto" w:fill="auto"/>
            <w:vAlign w:val="center"/>
          </w:tcPr>
          <w:p w14:paraId="048FC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AC21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8" w:type="dxa"/>
            <w:gridSpan w:val="2"/>
            <w:tcBorders>
              <w:top w:val="single" w:color="auto" w:sz="4" w:space="0"/>
              <w:left w:val="nil"/>
              <w:bottom w:val="single" w:color="auto" w:sz="4" w:space="0"/>
              <w:right w:val="single" w:color="auto" w:sz="4" w:space="0"/>
            </w:tcBorders>
            <w:shd w:val="clear" w:color="auto" w:fill="auto"/>
            <w:vAlign w:val="center"/>
          </w:tcPr>
          <w:p w14:paraId="23F42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68B14A4B">
            <w:pPr>
              <w:widowControl/>
              <w:jc w:val="center"/>
              <w:rPr>
                <w:rFonts w:hint="eastAsia" w:ascii="宋体" w:hAnsi="宋体" w:cs="宋体"/>
                <w:color w:val="000000"/>
                <w:kern w:val="0"/>
                <w:sz w:val="20"/>
                <w:szCs w:val="20"/>
              </w:rPr>
            </w:pPr>
          </w:p>
        </w:tc>
      </w:tr>
      <w:tr w14:paraId="2EA6F7B3">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583F96EA">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1A8D76A3">
            <w:pPr>
              <w:widowControl/>
              <w:jc w:val="left"/>
              <w:rPr>
                <w:rFonts w:hint="eastAsia" w:ascii="宋体" w:hAnsi="宋体" w:cs="宋体"/>
                <w:color w:val="000000"/>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400D0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4EC730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建设项目实施时间</w:t>
            </w:r>
          </w:p>
        </w:tc>
        <w:tc>
          <w:tcPr>
            <w:tcW w:w="837" w:type="dxa"/>
            <w:tcBorders>
              <w:top w:val="nil"/>
              <w:left w:val="nil"/>
              <w:bottom w:val="single" w:color="auto" w:sz="4" w:space="0"/>
              <w:right w:val="single" w:color="auto" w:sz="4" w:space="0"/>
            </w:tcBorders>
            <w:shd w:val="clear" w:color="auto" w:fill="auto"/>
            <w:vAlign w:val="center"/>
          </w:tcPr>
          <w:p w14:paraId="4A8E7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55" w:type="dxa"/>
            <w:tcBorders>
              <w:top w:val="nil"/>
              <w:left w:val="nil"/>
              <w:bottom w:val="single" w:color="auto" w:sz="4" w:space="0"/>
              <w:right w:val="single" w:color="auto" w:sz="4" w:space="0"/>
            </w:tcBorders>
            <w:shd w:val="clear" w:color="auto" w:fill="auto"/>
            <w:vAlign w:val="center"/>
          </w:tcPr>
          <w:p w14:paraId="56310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1437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8" w:type="dxa"/>
            <w:gridSpan w:val="2"/>
            <w:tcBorders>
              <w:top w:val="single" w:color="auto" w:sz="4" w:space="0"/>
              <w:left w:val="nil"/>
              <w:bottom w:val="single" w:color="auto" w:sz="4" w:space="0"/>
              <w:right w:val="single" w:color="auto" w:sz="4" w:space="0"/>
            </w:tcBorders>
            <w:shd w:val="clear" w:color="auto" w:fill="auto"/>
            <w:vAlign w:val="center"/>
          </w:tcPr>
          <w:p w14:paraId="0479B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4BA9080F">
            <w:pPr>
              <w:widowControl/>
              <w:jc w:val="center"/>
              <w:rPr>
                <w:rFonts w:hint="eastAsia" w:ascii="宋体" w:hAnsi="宋体" w:cs="宋体"/>
                <w:color w:val="000000"/>
                <w:kern w:val="0"/>
                <w:sz w:val="20"/>
                <w:szCs w:val="20"/>
              </w:rPr>
            </w:pPr>
          </w:p>
        </w:tc>
      </w:tr>
      <w:tr w14:paraId="159F8F68">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5679561B">
            <w:pPr>
              <w:widowControl/>
              <w:jc w:val="left"/>
              <w:rPr>
                <w:rFonts w:hint="eastAsia" w:ascii="宋体" w:hAnsi="宋体" w:cs="宋体"/>
                <w:color w:val="000000"/>
                <w:kern w:val="0"/>
                <w:sz w:val="20"/>
                <w:szCs w:val="20"/>
              </w:rPr>
            </w:pP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07E93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84" w:type="dxa"/>
            <w:tcBorders>
              <w:top w:val="nil"/>
              <w:left w:val="nil"/>
              <w:bottom w:val="single" w:color="auto" w:sz="4" w:space="0"/>
              <w:right w:val="single" w:color="auto" w:sz="4" w:space="0"/>
            </w:tcBorders>
            <w:shd w:val="clear" w:color="auto" w:fill="auto"/>
            <w:vAlign w:val="center"/>
          </w:tcPr>
          <w:p w14:paraId="1A47F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560572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37" w:type="dxa"/>
            <w:tcBorders>
              <w:top w:val="nil"/>
              <w:left w:val="nil"/>
              <w:bottom w:val="single" w:color="auto" w:sz="4" w:space="0"/>
              <w:right w:val="single" w:color="auto" w:sz="4" w:space="0"/>
            </w:tcBorders>
            <w:shd w:val="clear" w:color="auto" w:fill="auto"/>
            <w:vAlign w:val="center"/>
          </w:tcPr>
          <w:p w14:paraId="2A150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5" w:type="dxa"/>
            <w:tcBorders>
              <w:top w:val="nil"/>
              <w:left w:val="nil"/>
              <w:bottom w:val="single" w:color="auto" w:sz="4" w:space="0"/>
              <w:right w:val="single" w:color="auto" w:sz="4" w:space="0"/>
            </w:tcBorders>
            <w:shd w:val="clear" w:color="auto" w:fill="auto"/>
            <w:vAlign w:val="center"/>
          </w:tcPr>
          <w:p w14:paraId="04403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E32A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8" w:type="dxa"/>
            <w:gridSpan w:val="2"/>
            <w:tcBorders>
              <w:top w:val="single" w:color="auto" w:sz="4" w:space="0"/>
              <w:left w:val="nil"/>
              <w:bottom w:val="single" w:color="auto" w:sz="4" w:space="0"/>
              <w:right w:val="single" w:color="auto" w:sz="4" w:space="0"/>
            </w:tcBorders>
            <w:shd w:val="clear" w:color="auto" w:fill="auto"/>
            <w:vAlign w:val="center"/>
          </w:tcPr>
          <w:p w14:paraId="68701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3035A8F5">
            <w:pPr>
              <w:widowControl/>
              <w:jc w:val="center"/>
              <w:rPr>
                <w:rFonts w:hint="eastAsia" w:ascii="宋体" w:hAnsi="宋体" w:cs="宋体"/>
                <w:color w:val="000000"/>
                <w:kern w:val="0"/>
                <w:sz w:val="20"/>
                <w:szCs w:val="20"/>
              </w:rPr>
            </w:pPr>
          </w:p>
        </w:tc>
      </w:tr>
      <w:tr w14:paraId="72B0A683">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75A71690">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2619778B">
            <w:pPr>
              <w:widowControl/>
              <w:jc w:val="left"/>
              <w:rPr>
                <w:rFonts w:hint="eastAsia" w:ascii="宋体" w:hAnsi="宋体" w:cs="宋体"/>
                <w:color w:val="000000"/>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3A0BD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728E01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项目受益人数</w:t>
            </w:r>
          </w:p>
        </w:tc>
        <w:tc>
          <w:tcPr>
            <w:tcW w:w="837" w:type="dxa"/>
            <w:tcBorders>
              <w:top w:val="nil"/>
              <w:left w:val="nil"/>
              <w:bottom w:val="single" w:color="auto" w:sz="4" w:space="0"/>
              <w:right w:val="single" w:color="auto" w:sz="4" w:space="0"/>
            </w:tcBorders>
            <w:shd w:val="clear" w:color="auto" w:fill="auto"/>
            <w:vAlign w:val="center"/>
          </w:tcPr>
          <w:p w14:paraId="4CE5D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855" w:type="dxa"/>
            <w:tcBorders>
              <w:top w:val="nil"/>
              <w:left w:val="nil"/>
              <w:bottom w:val="single" w:color="auto" w:sz="4" w:space="0"/>
              <w:right w:val="single" w:color="auto" w:sz="4" w:space="0"/>
            </w:tcBorders>
            <w:shd w:val="clear" w:color="auto" w:fill="auto"/>
            <w:vAlign w:val="center"/>
          </w:tcPr>
          <w:p w14:paraId="28C57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B2F2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8" w:type="dxa"/>
            <w:gridSpan w:val="2"/>
            <w:tcBorders>
              <w:top w:val="single" w:color="auto" w:sz="4" w:space="0"/>
              <w:left w:val="nil"/>
              <w:bottom w:val="single" w:color="auto" w:sz="4" w:space="0"/>
              <w:right w:val="single" w:color="auto" w:sz="4" w:space="0"/>
            </w:tcBorders>
            <w:shd w:val="clear" w:color="auto" w:fill="auto"/>
            <w:vAlign w:val="center"/>
          </w:tcPr>
          <w:p w14:paraId="1B700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3495D246">
            <w:pPr>
              <w:widowControl/>
              <w:jc w:val="center"/>
              <w:rPr>
                <w:rFonts w:hint="eastAsia" w:ascii="宋体" w:hAnsi="宋体" w:cs="宋体"/>
                <w:color w:val="000000"/>
                <w:kern w:val="0"/>
                <w:sz w:val="20"/>
                <w:szCs w:val="20"/>
              </w:rPr>
            </w:pPr>
          </w:p>
        </w:tc>
      </w:tr>
      <w:tr w14:paraId="273BFE1B">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7DF0DCAF">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1C4F1166">
            <w:pPr>
              <w:widowControl/>
              <w:jc w:val="left"/>
              <w:rPr>
                <w:rFonts w:hint="eastAsia" w:ascii="宋体" w:hAnsi="宋体" w:cs="宋体"/>
                <w:color w:val="000000"/>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205B3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66887E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837" w:type="dxa"/>
            <w:tcBorders>
              <w:top w:val="nil"/>
              <w:left w:val="nil"/>
              <w:bottom w:val="single" w:color="auto" w:sz="4" w:space="0"/>
              <w:right w:val="single" w:color="auto" w:sz="4" w:space="0"/>
            </w:tcBorders>
            <w:shd w:val="clear" w:color="auto" w:fill="auto"/>
            <w:vAlign w:val="center"/>
          </w:tcPr>
          <w:p w14:paraId="1D72A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5" w:type="dxa"/>
            <w:tcBorders>
              <w:top w:val="nil"/>
              <w:left w:val="nil"/>
              <w:bottom w:val="single" w:color="auto" w:sz="4" w:space="0"/>
              <w:right w:val="single" w:color="auto" w:sz="4" w:space="0"/>
            </w:tcBorders>
            <w:shd w:val="clear" w:color="auto" w:fill="auto"/>
            <w:vAlign w:val="center"/>
          </w:tcPr>
          <w:p w14:paraId="51ECB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09BD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8" w:type="dxa"/>
            <w:gridSpan w:val="2"/>
            <w:tcBorders>
              <w:top w:val="single" w:color="auto" w:sz="4" w:space="0"/>
              <w:left w:val="nil"/>
              <w:bottom w:val="single" w:color="auto" w:sz="4" w:space="0"/>
              <w:right w:val="single" w:color="auto" w:sz="4" w:space="0"/>
            </w:tcBorders>
            <w:shd w:val="clear" w:color="auto" w:fill="auto"/>
            <w:vAlign w:val="center"/>
          </w:tcPr>
          <w:p w14:paraId="74FC8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1603B4CE">
            <w:pPr>
              <w:widowControl/>
              <w:jc w:val="center"/>
              <w:rPr>
                <w:rFonts w:hint="eastAsia" w:ascii="宋体" w:hAnsi="宋体" w:cs="宋体"/>
                <w:color w:val="000000"/>
                <w:kern w:val="0"/>
                <w:sz w:val="20"/>
                <w:szCs w:val="20"/>
              </w:rPr>
            </w:pPr>
          </w:p>
        </w:tc>
      </w:tr>
      <w:tr w14:paraId="615A05F3">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54108C20">
            <w:pPr>
              <w:widowControl/>
              <w:jc w:val="left"/>
              <w:rPr>
                <w:rFonts w:hint="eastAsia" w:ascii="宋体" w:hAnsi="宋体" w:cs="宋体"/>
                <w:color w:val="000000"/>
                <w:kern w:val="0"/>
                <w:sz w:val="20"/>
                <w:szCs w:val="20"/>
              </w:rPr>
            </w:pPr>
          </w:p>
        </w:tc>
        <w:tc>
          <w:tcPr>
            <w:tcW w:w="426" w:type="dxa"/>
            <w:tcBorders>
              <w:top w:val="nil"/>
              <w:left w:val="nil"/>
              <w:bottom w:val="single" w:color="auto" w:sz="4" w:space="0"/>
              <w:right w:val="single" w:color="auto" w:sz="4" w:space="0"/>
            </w:tcBorders>
            <w:shd w:val="clear" w:color="auto" w:fill="auto"/>
            <w:vAlign w:val="center"/>
          </w:tcPr>
          <w:p w14:paraId="19DC9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4" w:type="dxa"/>
            <w:tcBorders>
              <w:top w:val="nil"/>
              <w:left w:val="nil"/>
              <w:bottom w:val="single" w:color="auto" w:sz="4" w:space="0"/>
              <w:right w:val="single" w:color="auto" w:sz="4" w:space="0"/>
            </w:tcBorders>
            <w:shd w:val="clear" w:color="auto" w:fill="auto"/>
            <w:vAlign w:val="center"/>
          </w:tcPr>
          <w:p w14:paraId="3F0E5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248BBA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37" w:type="dxa"/>
            <w:tcBorders>
              <w:top w:val="nil"/>
              <w:left w:val="nil"/>
              <w:bottom w:val="single" w:color="auto" w:sz="4" w:space="0"/>
              <w:right w:val="single" w:color="auto" w:sz="4" w:space="0"/>
            </w:tcBorders>
            <w:shd w:val="clear" w:color="auto" w:fill="auto"/>
            <w:vAlign w:val="center"/>
          </w:tcPr>
          <w:p w14:paraId="1F7C7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5" w:type="dxa"/>
            <w:tcBorders>
              <w:top w:val="nil"/>
              <w:left w:val="nil"/>
              <w:bottom w:val="single" w:color="auto" w:sz="4" w:space="0"/>
              <w:right w:val="single" w:color="auto" w:sz="4" w:space="0"/>
            </w:tcBorders>
            <w:shd w:val="clear" w:color="auto" w:fill="auto"/>
            <w:vAlign w:val="center"/>
          </w:tcPr>
          <w:p w14:paraId="05E4D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67AE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8" w:type="dxa"/>
            <w:gridSpan w:val="2"/>
            <w:tcBorders>
              <w:top w:val="single" w:color="auto" w:sz="4" w:space="0"/>
              <w:left w:val="nil"/>
              <w:bottom w:val="single" w:color="auto" w:sz="4" w:space="0"/>
              <w:right w:val="single" w:color="auto" w:sz="4" w:space="0"/>
            </w:tcBorders>
            <w:shd w:val="clear" w:color="auto" w:fill="auto"/>
            <w:vAlign w:val="center"/>
          </w:tcPr>
          <w:p w14:paraId="24F58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7B9013F1">
            <w:pPr>
              <w:widowControl/>
              <w:jc w:val="center"/>
              <w:rPr>
                <w:rFonts w:hint="eastAsia" w:ascii="宋体" w:hAnsi="宋体" w:cs="宋体"/>
                <w:color w:val="000000"/>
                <w:kern w:val="0"/>
                <w:sz w:val="20"/>
                <w:szCs w:val="20"/>
              </w:rPr>
            </w:pPr>
          </w:p>
        </w:tc>
      </w:tr>
      <w:tr w14:paraId="6265FD6C">
        <w:tblPrEx>
          <w:tblCellMar>
            <w:top w:w="0" w:type="dxa"/>
            <w:left w:w="108" w:type="dxa"/>
            <w:bottom w:w="0" w:type="dxa"/>
            <w:right w:w="108" w:type="dxa"/>
          </w:tblCellMar>
        </w:tblPrEx>
        <w:trPr>
          <w:trHeight w:val="288" w:hRule="atLeast"/>
          <w:jc w:val="center"/>
        </w:trPr>
        <w:tc>
          <w:tcPr>
            <w:tcW w:w="623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A32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06D4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8" w:type="dxa"/>
            <w:gridSpan w:val="2"/>
            <w:tcBorders>
              <w:top w:val="single" w:color="auto" w:sz="4" w:space="0"/>
              <w:left w:val="nil"/>
              <w:bottom w:val="single" w:color="auto" w:sz="4" w:space="0"/>
              <w:right w:val="single" w:color="auto" w:sz="4" w:space="0"/>
            </w:tcBorders>
            <w:shd w:val="clear" w:color="auto" w:fill="auto"/>
            <w:vAlign w:val="center"/>
          </w:tcPr>
          <w:p w14:paraId="2AC48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50B59D72">
            <w:pPr>
              <w:widowControl/>
              <w:jc w:val="center"/>
              <w:rPr>
                <w:rFonts w:hint="eastAsia" w:ascii="宋体" w:hAnsi="宋体" w:cs="宋体"/>
                <w:color w:val="000000"/>
                <w:kern w:val="0"/>
                <w:sz w:val="20"/>
                <w:szCs w:val="20"/>
              </w:rPr>
            </w:pPr>
          </w:p>
        </w:tc>
      </w:tr>
    </w:tbl>
    <w:p w14:paraId="7DB7FE5C">
      <w:pPr>
        <w:ind w:firstLine="640" w:firstLineChars="200"/>
        <w:jc w:val="left"/>
        <w:rPr>
          <w:rFonts w:hint="eastAsia" w:ascii="黑体" w:hAnsi="黑体" w:eastAsia="黑体" w:cs="宋体"/>
          <w:bCs/>
          <w:kern w:val="0"/>
          <w:sz w:val="32"/>
          <w:szCs w:val="32"/>
        </w:rPr>
      </w:pPr>
    </w:p>
    <w:p w14:paraId="16A5FF5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9427B02">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0675EEF8">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55D61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A78416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271B8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FB0935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410440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F0F4D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92F9D4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2B199B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63C5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89E563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D5D507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FE4EE0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C8D362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62357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2A97617">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A2406D4">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326CEE2">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52DB72BE">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7CDB72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39F8C5C9">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7C88FB5">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43DC48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0A87A14">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A603CB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905FE18">
      <w:pPr>
        <w:ind w:firstLine="640" w:firstLineChars="200"/>
        <w:rPr>
          <w:rFonts w:ascii="仿宋_GB2312" w:eastAsia="仿宋_GB2312"/>
          <w:sz w:val="32"/>
          <w:szCs w:val="32"/>
        </w:rPr>
      </w:pPr>
    </w:p>
    <w:p w14:paraId="45F18861">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72B8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80C60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280C60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663396"/>
    <w:rsid w:val="00122D0A"/>
    <w:rsid w:val="00137B8F"/>
    <w:rsid w:val="001407A6"/>
    <w:rsid w:val="001A77BE"/>
    <w:rsid w:val="001C535F"/>
    <w:rsid w:val="001D4D66"/>
    <w:rsid w:val="00213C59"/>
    <w:rsid w:val="00231FF2"/>
    <w:rsid w:val="002B4802"/>
    <w:rsid w:val="003210CE"/>
    <w:rsid w:val="0035207F"/>
    <w:rsid w:val="00484F47"/>
    <w:rsid w:val="004E14DD"/>
    <w:rsid w:val="004E236B"/>
    <w:rsid w:val="005605F5"/>
    <w:rsid w:val="00617CDD"/>
    <w:rsid w:val="00662D82"/>
    <w:rsid w:val="00663396"/>
    <w:rsid w:val="00677845"/>
    <w:rsid w:val="007761D7"/>
    <w:rsid w:val="00780C18"/>
    <w:rsid w:val="007C1D5A"/>
    <w:rsid w:val="008A5A29"/>
    <w:rsid w:val="008E1F3C"/>
    <w:rsid w:val="0091279A"/>
    <w:rsid w:val="00914E3B"/>
    <w:rsid w:val="009A2B63"/>
    <w:rsid w:val="009F6486"/>
    <w:rsid w:val="00A46491"/>
    <w:rsid w:val="00A71131"/>
    <w:rsid w:val="00B16203"/>
    <w:rsid w:val="00B46063"/>
    <w:rsid w:val="00B70D59"/>
    <w:rsid w:val="00B727B6"/>
    <w:rsid w:val="00B92126"/>
    <w:rsid w:val="00C3000E"/>
    <w:rsid w:val="00CE5288"/>
    <w:rsid w:val="00D04086"/>
    <w:rsid w:val="00D51915"/>
    <w:rsid w:val="00D74B5A"/>
    <w:rsid w:val="00E03FC8"/>
    <w:rsid w:val="00E11908"/>
    <w:rsid w:val="00E3362A"/>
    <w:rsid w:val="00EB0002"/>
    <w:rsid w:val="00EE06F2"/>
    <w:rsid w:val="00F52A8D"/>
    <w:rsid w:val="00F624E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618E5"/>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553204"/>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9036</Words>
  <Characters>10694</Characters>
  <Lines>166</Lines>
  <Paragraphs>46</Paragraphs>
  <TotalTime>24</TotalTime>
  <ScaleCrop>false</ScaleCrop>
  <LinksUpToDate>false</LinksUpToDate>
  <CharactersWithSpaces>10748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2024-12-05T09:04:42Z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